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Cs/>
          <w:sz w:val="28"/>
          <w:szCs w:val="28"/>
        </w:rPr>
      </w:pPr>
      <w:r>
        <w:rPr>
          <w:bCs/>
          <w:sz w:val="28"/>
          <w:szCs w:val="28"/>
        </w:rPr>
        <w:t>ПРОЕКТ</w:t>
      </w:r>
    </w:p>
    <w:p>
      <w:pPr>
        <w:pStyle w:val="Normal"/>
        <w:jc w:val="center"/>
        <w:rPr>
          <w:bCs/>
          <w:sz w:val="28"/>
          <w:szCs w:val="28"/>
        </w:rPr>
      </w:pPr>
      <w:r>
        <w:rPr>
          <w:bCs/>
          <w:sz w:val="28"/>
          <w:szCs w:val="28"/>
        </w:rPr>
        <w:t>ВОРОНИХИНСКИЙ СЕЛЬСКИЙ СОВЕТ НАРОДНЫХ ДЕПУТАТОВ ВОРОНИХИНСКОГО СЕЛЬСОВЕТА РЕБРИХИНСКОГО РАЙОНА АЛТАЙСКОГО КРАЯ</w:t>
      </w:r>
    </w:p>
    <w:p>
      <w:pPr>
        <w:pStyle w:val="Normal"/>
        <w:spacing w:lineRule="auto" w:line="480"/>
        <w:jc w:val="center"/>
        <w:rPr>
          <w:b/>
          <w:b/>
          <w:bCs/>
          <w:sz w:val="28"/>
          <w:szCs w:val="28"/>
        </w:rPr>
      </w:pPr>
      <w:r>
        <w:rPr>
          <w:b/>
          <w:bCs/>
          <w:sz w:val="28"/>
          <w:szCs w:val="28"/>
        </w:rPr>
      </w:r>
    </w:p>
    <w:p>
      <w:pPr>
        <w:pStyle w:val="Normal"/>
        <w:jc w:val="center"/>
        <w:rPr>
          <w:bCs/>
          <w:sz w:val="28"/>
          <w:szCs w:val="28"/>
        </w:rPr>
      </w:pPr>
      <w:r>
        <w:rPr>
          <w:bCs/>
          <w:sz w:val="28"/>
          <w:szCs w:val="28"/>
        </w:rPr>
        <w:t>РЕШЕНИЕ</w:t>
      </w:r>
    </w:p>
    <w:p>
      <w:pPr>
        <w:pStyle w:val="Normal"/>
        <w:spacing w:lineRule="auto" w:line="480"/>
        <w:jc w:val="center"/>
        <w:rPr>
          <w:b/>
          <w:b/>
          <w:bCs/>
          <w:sz w:val="28"/>
          <w:szCs w:val="28"/>
        </w:rPr>
      </w:pPr>
      <w:r>
        <w:rPr>
          <w:b/>
          <w:bCs/>
          <w:sz w:val="28"/>
          <w:szCs w:val="28"/>
        </w:rPr>
      </w:r>
    </w:p>
    <w:p>
      <w:pPr>
        <w:pStyle w:val="Normal"/>
        <w:jc w:val="center"/>
        <w:rPr>
          <w:bCs/>
          <w:sz w:val="28"/>
          <w:szCs w:val="28"/>
        </w:rPr>
      </w:pPr>
      <w:r>
        <w:rPr>
          <w:bCs/>
          <w:sz w:val="28"/>
          <w:szCs w:val="28"/>
        </w:rPr>
        <w:t>____________№_____                                                                         с.Ворониха</w:t>
      </w:r>
    </w:p>
    <w:p>
      <w:pPr>
        <w:pStyle w:val="Normal"/>
        <w:spacing w:lineRule="auto" w:line="480"/>
        <w:rPr>
          <w:bCs/>
          <w:sz w:val="28"/>
          <w:szCs w:val="28"/>
        </w:rPr>
      </w:pPr>
      <w:r>
        <w:rPr>
          <w:bCs/>
          <w:sz w:val="28"/>
          <w:szCs w:val="28"/>
        </w:rPr>
      </w:r>
    </w:p>
    <w:p>
      <w:pPr>
        <w:pStyle w:val="Normal"/>
        <w:ind w:right="4534" w:hanging="0"/>
        <w:jc w:val="both"/>
        <w:rPr>
          <w:bCs/>
          <w:sz w:val="28"/>
          <w:szCs w:val="28"/>
        </w:rPr>
      </w:pPr>
      <w:r>
        <w:rPr>
          <w:sz w:val="28"/>
          <w:szCs w:val="28"/>
        </w:rPr>
        <w:t>О принятии Положения об оплате труда главы Воронихинского сельсовета Ребрихинского района Алтайского края</w:t>
      </w:r>
    </w:p>
    <w:p>
      <w:pPr>
        <w:pStyle w:val="Normal"/>
        <w:ind w:hanging="0"/>
        <w:jc w:val="both"/>
        <w:rPr>
          <w:bCs/>
          <w:sz w:val="28"/>
          <w:szCs w:val="28"/>
        </w:rPr>
      </w:pPr>
      <w:r>
        <w:rPr>
          <w:sz w:val="28"/>
          <w:szCs w:val="28"/>
        </w:rPr>
        <w:t xml:space="preserve">           </w:t>
      </w:r>
    </w:p>
    <w:p>
      <w:pPr>
        <w:pStyle w:val="Normal"/>
        <w:ind w:hanging="0"/>
        <w:jc w:val="both"/>
        <w:rPr>
          <w:sz w:val="28"/>
          <w:szCs w:val="28"/>
        </w:rPr>
      </w:pPr>
      <w:r>
        <w:rPr>
          <w:sz w:val="28"/>
          <w:szCs w:val="28"/>
        </w:rPr>
        <w:t xml:space="preserve">           </w:t>
      </w:r>
      <w:r>
        <w:rPr>
          <w:sz w:val="28"/>
          <w:szCs w:val="28"/>
        </w:rPr>
        <w:t xml:space="preserve">В соответствии со статьей 7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статьей 49 Устава муниципального образования Ребрихинский район Алтайского края, сельский Совет народных депутатов </w:t>
      </w:r>
      <w:r>
        <w:rPr>
          <w:bCs/>
          <w:sz w:val="28"/>
          <w:szCs w:val="28"/>
        </w:rPr>
        <w:t>РЕШИЛ:</w:t>
      </w:r>
    </w:p>
    <w:p>
      <w:pPr>
        <w:pStyle w:val="Normal"/>
        <w:ind w:firstLine="709"/>
        <w:jc w:val="both"/>
        <w:rPr>
          <w:sz w:val="28"/>
          <w:szCs w:val="28"/>
        </w:rPr>
      </w:pPr>
      <w:r>
        <w:rPr>
          <w:bCs/>
          <w:sz w:val="28"/>
          <w:szCs w:val="28"/>
        </w:rPr>
        <w:t>1. Принять Положения об оплате труда главы Воронихинского сельсовета Ребрихинского района Алтайского края.</w:t>
      </w:r>
    </w:p>
    <w:p>
      <w:pPr>
        <w:pStyle w:val="Normal"/>
        <w:ind w:firstLine="709"/>
        <w:jc w:val="both"/>
        <w:rPr>
          <w:sz w:val="28"/>
          <w:szCs w:val="28"/>
        </w:rPr>
      </w:pPr>
      <w:r>
        <w:rPr>
          <w:bCs/>
          <w:sz w:val="28"/>
          <w:szCs w:val="28"/>
        </w:rPr>
        <w:t>2. Направить настоящее Положение главе сельсовета для подписания и обнародования в установленном порядке.</w:t>
      </w:r>
    </w:p>
    <w:p>
      <w:pPr>
        <w:pStyle w:val="Normal"/>
        <w:ind w:firstLine="709"/>
        <w:jc w:val="both"/>
        <w:rPr>
          <w:sz w:val="28"/>
          <w:szCs w:val="28"/>
        </w:rPr>
      </w:pPr>
      <w:r>
        <w:rPr>
          <w:bCs/>
          <w:sz w:val="28"/>
          <w:szCs w:val="28"/>
        </w:rPr>
        <w:t xml:space="preserve">3. Признать утратившими силу следующие решения Воронихинского сельского Совета народных депутатов Воронихинского сельсовета Ребрихинского района Алтайского края: </w:t>
      </w:r>
    </w:p>
    <w:p>
      <w:pPr>
        <w:pStyle w:val="Normal"/>
        <w:ind w:firstLine="709"/>
        <w:jc w:val="both"/>
        <w:rPr>
          <w:sz w:val="28"/>
          <w:szCs w:val="28"/>
        </w:rPr>
      </w:pPr>
      <w:r>
        <w:rPr>
          <w:bCs/>
          <w:sz w:val="28"/>
          <w:szCs w:val="28"/>
        </w:rPr>
        <w:t>- №  5 от 17.01.2018 г.; № 35 от 29.08.2019 г.; № 20 от 30.09.2020 г.; № 25 от 31.08.2022 г.</w:t>
      </w:r>
    </w:p>
    <w:p>
      <w:pPr>
        <w:pStyle w:val="Normal"/>
        <w:ind w:firstLine="709"/>
        <w:jc w:val="both"/>
        <w:rPr>
          <w:sz w:val="28"/>
          <w:szCs w:val="28"/>
        </w:rPr>
      </w:pPr>
      <w:r>
        <w:rPr>
          <w:bCs/>
          <w:sz w:val="28"/>
          <w:szCs w:val="28"/>
        </w:rPr>
        <w:t>4. Обнародовать настоящее решение на информационном стенде Администрации Воронихинского сельсовета Ребрихинского района Алтайского края, а также официальном сайте Администрации Воронихинского сельсовета Ребрихинского района Алтайского края.</w:t>
      </w:r>
    </w:p>
    <w:p>
      <w:pPr>
        <w:pStyle w:val="Normal"/>
        <w:ind w:firstLine="709"/>
        <w:jc w:val="both"/>
        <w:rPr>
          <w:sz w:val="28"/>
          <w:szCs w:val="28"/>
        </w:rPr>
      </w:pPr>
      <w:r>
        <w:rPr>
          <w:bCs/>
          <w:sz w:val="28"/>
          <w:szCs w:val="28"/>
        </w:rPr>
        <w:t>5. Действие настоящего решения распространяется на правоотношения, возникшие с 01.10.2022 года.</w:t>
      </w:r>
    </w:p>
    <w:p>
      <w:pPr>
        <w:pStyle w:val="Normal"/>
        <w:ind w:firstLine="709"/>
        <w:jc w:val="both"/>
        <w:rPr>
          <w:sz w:val="28"/>
          <w:szCs w:val="28"/>
        </w:rPr>
      </w:pPr>
      <w:r>
        <w:rPr>
          <w:bCs/>
          <w:sz w:val="28"/>
          <w:szCs w:val="28"/>
        </w:rPr>
        <w:t>6. Контроль за исполнением настоящего решения возложить на постоянную</w:t>
      </w:r>
      <w:r>
        <w:rPr>
          <w:bCs/>
          <w:color w:val="000000"/>
          <w:sz w:val="28"/>
          <w:szCs w:val="28"/>
        </w:rPr>
        <w:t xml:space="preserve"> планово-бюджетную и по социальным вопросам комиссию.</w:t>
      </w:r>
    </w:p>
    <w:p>
      <w:pPr>
        <w:pStyle w:val="Normal"/>
        <w:rPr>
          <w:bCs/>
          <w:sz w:val="28"/>
          <w:szCs w:val="28"/>
        </w:rPr>
      </w:pPr>
      <w:r>
        <w:rPr>
          <w:bCs/>
          <w:sz w:val="28"/>
          <w:szCs w:val="28"/>
        </w:rPr>
      </w:r>
    </w:p>
    <w:p>
      <w:pPr>
        <w:pStyle w:val="Normal"/>
        <w:rPr>
          <w:sz w:val="28"/>
          <w:szCs w:val="28"/>
        </w:rPr>
      </w:pPr>
      <w:r>
        <w:rPr>
          <w:bCs/>
          <w:sz w:val="28"/>
          <w:szCs w:val="28"/>
        </w:rPr>
        <w:t xml:space="preserve">Председатель сельского </w:t>
      </w:r>
    </w:p>
    <w:p>
      <w:pPr>
        <w:pStyle w:val="Normal"/>
        <w:rPr>
          <w:bCs/>
          <w:sz w:val="28"/>
          <w:szCs w:val="28"/>
        </w:rPr>
      </w:pPr>
      <w:r>
        <w:rPr>
          <w:bCs/>
          <w:sz w:val="28"/>
          <w:szCs w:val="28"/>
        </w:rPr>
        <w:t xml:space="preserve">Совета народных депутатов                                                  И.А.Беккер   </w:t>
      </w:r>
      <w:r>
        <w:rPr>
          <w:bCs/>
          <w:sz w:val="26"/>
          <w:szCs w:val="26"/>
        </w:rPr>
        <w:t xml:space="preserve"> </w:t>
      </w:r>
      <w:r>
        <w:rPr>
          <w:bCs/>
          <w:sz w:val="28"/>
          <w:szCs w:val="28"/>
        </w:rPr>
        <w:t xml:space="preserve">                   </w:t>
      </w:r>
    </w:p>
    <w:p>
      <w:pPr>
        <w:pStyle w:val="Normal"/>
        <w:tabs>
          <w:tab w:val="clear" w:pos="720"/>
          <w:tab w:val="left" w:pos="2160" w:leader="none"/>
        </w:tabs>
        <w:ind w:left="5245" w:hanging="0"/>
        <w:rPr>
          <w:bCs/>
          <w:sz w:val="28"/>
          <w:szCs w:val="28"/>
        </w:rPr>
      </w:pPr>
      <w:r>
        <w:rPr>
          <w:bCs/>
          <w:sz w:val="28"/>
          <w:szCs w:val="28"/>
        </w:rPr>
      </w:r>
    </w:p>
    <w:p>
      <w:pPr>
        <w:pStyle w:val="Normal"/>
        <w:jc w:val="both"/>
        <w:rPr>
          <w:sz w:val="24"/>
          <w:szCs w:val="24"/>
        </w:rPr>
      </w:pPr>
      <w:r>
        <w:rPr>
          <w:sz w:val="24"/>
          <w:szCs w:val="24"/>
        </w:rPr>
        <w:t>Антикоррупционная экспертиза муниципального правового акта проведена.</w:t>
      </w:r>
    </w:p>
    <w:p>
      <w:pPr>
        <w:pStyle w:val="Normal"/>
        <w:jc w:val="both"/>
        <w:rPr>
          <w:sz w:val="24"/>
          <w:szCs w:val="24"/>
        </w:rPr>
      </w:pPr>
      <w:r>
        <w:rPr>
          <w:sz w:val="24"/>
          <w:szCs w:val="24"/>
        </w:rPr>
        <w:t>Коррупциогенных факторов не выявлено.</w:t>
      </w:r>
    </w:p>
    <w:p>
      <w:pPr>
        <w:pStyle w:val="Normal"/>
        <w:tabs>
          <w:tab w:val="clear" w:pos="720"/>
          <w:tab w:val="left" w:pos="2160" w:leader="none"/>
        </w:tabs>
        <w:ind w:hanging="0"/>
        <w:jc w:val="both"/>
        <w:rPr>
          <w:sz w:val="24"/>
          <w:szCs w:val="24"/>
        </w:rPr>
      </w:pPr>
      <w:r>
        <w:rPr>
          <w:bCs/>
          <w:sz w:val="24"/>
          <w:szCs w:val="24"/>
        </w:rPr>
        <w:t>Глава сельсовета                                                                            С.А. Реунов</w:t>
      </w:r>
    </w:p>
    <w:p>
      <w:pPr>
        <w:pStyle w:val="Normal"/>
        <w:tabs>
          <w:tab w:val="clear" w:pos="720"/>
          <w:tab w:val="left" w:pos="2160" w:leader="none"/>
        </w:tabs>
        <w:ind w:hanging="0"/>
        <w:rPr>
          <w:bCs/>
          <w:sz w:val="28"/>
          <w:szCs w:val="28"/>
        </w:rPr>
      </w:pPr>
      <w:r>
        <w:rPr>
          <w:bCs/>
          <w:sz w:val="28"/>
          <w:szCs w:val="28"/>
        </w:rPr>
        <w:t xml:space="preserve">                                                                         </w:t>
      </w:r>
    </w:p>
    <w:p>
      <w:pPr>
        <w:pStyle w:val="Normal"/>
        <w:tabs>
          <w:tab w:val="clear" w:pos="720"/>
          <w:tab w:val="left" w:pos="2160" w:leader="none"/>
        </w:tabs>
        <w:ind w:hanging="0"/>
        <w:rPr>
          <w:bCs/>
          <w:sz w:val="28"/>
          <w:szCs w:val="28"/>
        </w:rPr>
      </w:pPr>
      <w:r>
        <w:rPr>
          <w:bCs/>
          <w:sz w:val="28"/>
          <w:szCs w:val="28"/>
        </w:rPr>
      </w:r>
    </w:p>
    <w:p>
      <w:pPr>
        <w:pStyle w:val="Normal"/>
        <w:tabs>
          <w:tab w:val="clear" w:pos="720"/>
          <w:tab w:val="left" w:pos="2160" w:leader="none"/>
        </w:tabs>
        <w:ind w:hanging="0"/>
        <w:rPr>
          <w:bCs/>
          <w:sz w:val="28"/>
          <w:szCs w:val="28"/>
        </w:rPr>
      </w:pPr>
      <w:r>
        <w:rPr>
          <w:bCs/>
          <w:sz w:val="28"/>
          <w:szCs w:val="28"/>
        </w:rPr>
        <w:t xml:space="preserve">                                                                           </w:t>
      </w:r>
      <w:r>
        <w:rPr>
          <w:bCs/>
          <w:sz w:val="28"/>
          <w:szCs w:val="28"/>
        </w:rPr>
        <w:t xml:space="preserve">Принято </w:t>
      </w:r>
    </w:p>
    <w:p>
      <w:pPr>
        <w:pStyle w:val="Normal"/>
        <w:ind w:left="5245" w:hanging="0"/>
        <w:rPr>
          <w:bCs/>
          <w:sz w:val="28"/>
          <w:szCs w:val="28"/>
        </w:rPr>
      </w:pPr>
      <w:r>
        <w:rPr>
          <w:bCs/>
          <w:sz w:val="28"/>
          <w:szCs w:val="28"/>
        </w:rPr>
        <w:t>решением Воронихинского сельского Совета народных депутатов Воронихинского сельсовета Ребрихинского района Алтайского края от ____________№_____</w:t>
      </w:r>
    </w:p>
    <w:p>
      <w:pPr>
        <w:pStyle w:val="Normal"/>
        <w:ind w:left="5103" w:hanging="0"/>
        <w:rPr>
          <w:bCs/>
          <w:sz w:val="28"/>
          <w:szCs w:val="28"/>
        </w:rPr>
      </w:pPr>
      <w:r>
        <w:rPr>
          <w:bCs/>
          <w:sz w:val="28"/>
          <w:szCs w:val="28"/>
        </w:rPr>
      </w:r>
    </w:p>
    <w:p>
      <w:pPr>
        <w:pStyle w:val="Normal"/>
        <w:ind w:left="5460" w:hanging="0"/>
        <w:rPr>
          <w:bCs/>
          <w:sz w:val="28"/>
          <w:szCs w:val="28"/>
        </w:rPr>
      </w:pPr>
      <w:r>
        <w:rPr>
          <w:bCs/>
          <w:sz w:val="28"/>
          <w:szCs w:val="28"/>
        </w:rPr>
      </w:r>
    </w:p>
    <w:p>
      <w:pPr>
        <w:pStyle w:val="Normal"/>
        <w:jc w:val="center"/>
        <w:rPr>
          <w:sz w:val="28"/>
          <w:szCs w:val="28"/>
        </w:rPr>
      </w:pPr>
      <w:r>
        <w:rPr>
          <w:sz w:val="28"/>
          <w:szCs w:val="28"/>
        </w:rPr>
        <w:t>Положение</w:t>
      </w:r>
    </w:p>
    <w:p>
      <w:pPr>
        <w:pStyle w:val="Normal"/>
        <w:jc w:val="center"/>
        <w:rPr>
          <w:sz w:val="28"/>
          <w:szCs w:val="28"/>
        </w:rPr>
      </w:pPr>
      <w:r>
        <w:rPr>
          <w:sz w:val="28"/>
          <w:szCs w:val="28"/>
        </w:rPr>
        <w:t>об оплате труда главы Воронихинского сельсовета Ребрихинского района Алтайского края</w:t>
      </w:r>
    </w:p>
    <w:p>
      <w:pPr>
        <w:pStyle w:val="Normal"/>
        <w:jc w:val="center"/>
        <w:rPr>
          <w:sz w:val="28"/>
          <w:szCs w:val="28"/>
        </w:rPr>
      </w:pPr>
      <w:r>
        <w:rPr>
          <w:sz w:val="28"/>
          <w:szCs w:val="28"/>
        </w:rPr>
      </w:r>
    </w:p>
    <w:p>
      <w:pPr>
        <w:pStyle w:val="Normal"/>
        <w:ind w:firstLine="709"/>
        <w:jc w:val="both"/>
        <w:rPr>
          <w:bCs/>
          <w:sz w:val="28"/>
          <w:szCs w:val="28"/>
        </w:rPr>
      </w:pPr>
      <w:r>
        <w:rPr>
          <w:bCs/>
          <w:sz w:val="28"/>
          <w:szCs w:val="28"/>
        </w:rPr>
        <w:t xml:space="preserve">1. Настоящее Положение на основании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постановлением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постановлением Администрации Алтайского края от 31.01.2008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определяет размеры и условия оплаты труда главы Воронихинского сельсовета Ребрихинского района Алтайского края (далее- глава сельсовета), осуществляющему полномочия на постоянной основе. </w:t>
      </w:r>
    </w:p>
    <w:p>
      <w:pPr>
        <w:pStyle w:val="Normal"/>
        <w:ind w:firstLine="709"/>
        <w:jc w:val="both"/>
        <w:rPr>
          <w:bCs/>
          <w:sz w:val="28"/>
          <w:szCs w:val="28"/>
        </w:rPr>
      </w:pPr>
      <w:r>
        <w:rPr>
          <w:bCs/>
          <w:sz w:val="28"/>
          <w:szCs w:val="28"/>
        </w:rPr>
        <w:t xml:space="preserve">2. Оплата труда главы сельсовета производится в виде денежного содержания. </w:t>
      </w:r>
    </w:p>
    <w:p>
      <w:pPr>
        <w:pStyle w:val="Normal"/>
        <w:ind w:firstLine="709"/>
        <w:jc w:val="both"/>
        <w:rPr>
          <w:bCs/>
          <w:sz w:val="28"/>
          <w:szCs w:val="28"/>
        </w:rPr>
      </w:pPr>
      <w:r>
        <w:rPr>
          <w:bCs/>
          <w:sz w:val="28"/>
          <w:szCs w:val="28"/>
        </w:rPr>
        <w:t>Денежное содержание состоит из ежемесячного денежного вознаграждения, ежемесячного денежного поощрения, а также дополнительных выплат.</w:t>
      </w:r>
    </w:p>
    <w:p>
      <w:pPr>
        <w:pStyle w:val="Normal"/>
        <w:ind w:firstLine="709"/>
        <w:jc w:val="both"/>
        <w:rPr>
          <w:bCs/>
          <w:i/>
          <w:i/>
          <w:sz w:val="28"/>
          <w:szCs w:val="28"/>
        </w:rPr>
      </w:pPr>
      <w:r>
        <w:rPr>
          <w:bCs/>
          <w:sz w:val="28"/>
          <w:szCs w:val="28"/>
        </w:rPr>
        <w:t xml:space="preserve">К дополнительным выплатам относятся </w:t>
      </w:r>
      <w:r>
        <w:rPr>
          <w:sz w:val="28"/>
          <w:szCs w:val="28"/>
        </w:rPr>
        <w:t>ежемесячная надбавка за ученую степень,</w:t>
      </w:r>
      <w:r>
        <w:rPr>
          <w:bCs/>
          <w:sz w:val="28"/>
          <w:szCs w:val="28"/>
        </w:rPr>
        <w:t xml:space="preserve"> материальная помощь, премия</w:t>
      </w:r>
      <w:r>
        <w:rPr>
          <w:bCs/>
          <w:i/>
          <w:sz w:val="28"/>
          <w:szCs w:val="28"/>
        </w:rPr>
        <w:t>.</w:t>
      </w:r>
    </w:p>
    <w:p>
      <w:pPr>
        <w:pStyle w:val="Normal"/>
        <w:ind w:firstLine="709"/>
        <w:jc w:val="both"/>
        <w:rPr>
          <w:bCs/>
          <w:sz w:val="28"/>
          <w:szCs w:val="28"/>
        </w:rPr>
      </w:pPr>
      <w:r>
        <w:rPr>
          <w:bCs/>
          <w:sz w:val="28"/>
          <w:szCs w:val="28"/>
        </w:rPr>
        <w:t>К денежному содержанию главы сельсовета</w:t>
      </w:r>
      <w:r>
        <w:rPr>
          <w:bCs/>
          <w:i/>
          <w:sz w:val="28"/>
          <w:szCs w:val="28"/>
        </w:rPr>
        <w:t xml:space="preserve"> </w:t>
      </w:r>
      <w:r>
        <w:rPr>
          <w:bCs/>
          <w:sz w:val="28"/>
          <w:szCs w:val="28"/>
        </w:rPr>
        <w:t xml:space="preserve">применяется районный коэффициент. </w:t>
      </w:r>
    </w:p>
    <w:p>
      <w:pPr>
        <w:pStyle w:val="Normal"/>
        <w:ind w:firstLine="709"/>
        <w:jc w:val="both"/>
        <w:rPr>
          <w:bCs/>
          <w:sz w:val="28"/>
          <w:szCs w:val="28"/>
        </w:rPr>
      </w:pPr>
      <w:r>
        <w:rPr>
          <w:bCs/>
          <w:sz w:val="28"/>
          <w:szCs w:val="28"/>
        </w:rPr>
        <w:t xml:space="preserve">3. Ежемесячное денежное вознаграждение главы сельсовета устанавливается в размере 21498 рублей и </w:t>
      </w:r>
      <w:r>
        <w:rPr>
          <w:sz w:val="28"/>
          <w:szCs w:val="28"/>
        </w:rPr>
        <w:t>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Воронихинским сельским Советом народных депутатов Воронихинского сельсовета Ребрихинского района Алтайского края.</w:t>
      </w:r>
      <w:r>
        <w:rPr>
          <w:sz w:val="28"/>
          <w:szCs w:val="28"/>
          <w:u w:val="single"/>
        </w:rPr>
        <w:t xml:space="preserve"> </w:t>
      </w:r>
      <w:r>
        <w:rPr>
          <w:bCs/>
          <w:sz w:val="28"/>
          <w:szCs w:val="28"/>
        </w:rPr>
        <w:t xml:space="preserve"> </w:t>
      </w:r>
    </w:p>
    <w:p>
      <w:pPr>
        <w:pStyle w:val="Normal"/>
        <w:ind w:firstLine="709"/>
        <w:jc w:val="both"/>
        <w:rPr>
          <w:bCs/>
          <w:sz w:val="28"/>
          <w:szCs w:val="28"/>
        </w:rPr>
      </w:pPr>
      <w:r>
        <w:rPr>
          <w:bCs/>
          <w:sz w:val="28"/>
          <w:szCs w:val="28"/>
        </w:rPr>
        <w:t>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12 процентов от ежемесячного денежного вознаграждения.</w:t>
      </w:r>
    </w:p>
    <w:p>
      <w:pPr>
        <w:pStyle w:val="Normal"/>
        <w:ind w:firstLine="709"/>
        <w:jc w:val="both"/>
        <w:rPr>
          <w:sz w:val="28"/>
          <w:szCs w:val="28"/>
        </w:rPr>
      </w:pPr>
      <w:r>
        <w:rPr>
          <w:sz w:val="28"/>
          <w:szCs w:val="28"/>
        </w:rPr>
        <w:t>5. Главе</w:t>
      </w:r>
      <w:r>
        <w:rPr>
          <w:bCs/>
          <w:sz w:val="28"/>
          <w:szCs w:val="28"/>
        </w:rPr>
        <w:t xml:space="preserve"> сельсовета </w:t>
      </w:r>
      <w:r>
        <w:rPr>
          <w:sz w:val="28"/>
          <w:szCs w:val="28"/>
        </w:rPr>
        <w:t>устанавливаются следующие ежемесячные надбавки за ученую степень:</w:t>
      </w:r>
    </w:p>
    <w:p>
      <w:pPr>
        <w:pStyle w:val="Normal"/>
        <w:ind w:firstLine="709"/>
        <w:jc w:val="both"/>
        <w:rPr>
          <w:sz w:val="28"/>
          <w:szCs w:val="28"/>
        </w:rPr>
      </w:pPr>
      <w:r>
        <w:rPr>
          <w:sz w:val="28"/>
          <w:szCs w:val="28"/>
        </w:rPr>
        <w:t>1) кандидата наук - в размере 10 процентов от установленного ежемесячного денежного вознаграждения, но не более 3000 рублей;</w:t>
      </w:r>
    </w:p>
    <w:p>
      <w:pPr>
        <w:pStyle w:val="Normal"/>
        <w:ind w:firstLine="709"/>
        <w:jc w:val="both"/>
        <w:rPr>
          <w:sz w:val="28"/>
          <w:szCs w:val="28"/>
        </w:rPr>
      </w:pPr>
      <w:r>
        <w:rPr>
          <w:sz w:val="28"/>
          <w:szCs w:val="28"/>
        </w:rPr>
        <w:t>2) доктора наук - в размере 25 процентов от установленного ежемесячного денежного вознаграждения, но не более 7000 рублей.</w:t>
      </w:r>
    </w:p>
    <w:p>
      <w:pPr>
        <w:pStyle w:val="Normal"/>
        <w:ind w:firstLine="709"/>
        <w:jc w:val="both"/>
        <w:rPr>
          <w:bCs/>
          <w:i/>
          <w:i/>
          <w:sz w:val="28"/>
          <w:szCs w:val="28"/>
        </w:rPr>
      </w:pPr>
      <w:r>
        <w:rPr>
          <w:bCs/>
          <w:sz w:val="28"/>
          <w:szCs w:val="28"/>
        </w:rPr>
        <w:t>6. Главе сельсовета ежегодно производится выплата материальной помощи в размере 80 процентов от денежного вознаграждения.</w:t>
      </w:r>
    </w:p>
    <w:p>
      <w:pPr>
        <w:pStyle w:val="Normal"/>
        <w:ind w:firstLine="709"/>
        <w:jc w:val="both"/>
        <w:rPr>
          <w:bCs/>
          <w:sz w:val="28"/>
          <w:szCs w:val="28"/>
        </w:rPr>
      </w:pPr>
      <w:r>
        <w:rPr>
          <w:sz w:val="28"/>
          <w:szCs w:val="28"/>
        </w:rPr>
        <w:t xml:space="preserve">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w:t>
      </w:r>
      <w:r>
        <w:rPr>
          <w:bCs/>
          <w:sz w:val="28"/>
          <w:szCs w:val="28"/>
        </w:rPr>
        <w:t>сельсовета</w:t>
      </w:r>
      <w:r>
        <w:rPr>
          <w:sz w:val="28"/>
          <w:szCs w:val="28"/>
        </w:rPr>
        <w:t xml:space="preserve"> материальная помощь выплачивается в размере, пропорциональном времени, отработанному в </w:t>
      </w:r>
      <w:r>
        <w:rPr>
          <w:bCs/>
          <w:sz w:val="28"/>
          <w:szCs w:val="28"/>
        </w:rPr>
        <w:t>текущем календарном году.</w:t>
      </w:r>
    </w:p>
    <w:p>
      <w:pPr>
        <w:pStyle w:val="Normal"/>
        <w:ind w:firstLine="709"/>
        <w:jc w:val="both"/>
        <w:rPr>
          <w:sz w:val="28"/>
          <w:szCs w:val="28"/>
        </w:rPr>
      </w:pPr>
      <w:r>
        <w:rPr>
          <w:sz w:val="28"/>
          <w:szCs w:val="28"/>
        </w:rPr>
        <w:t xml:space="preserve">7. По результатам работы главе </w:t>
      </w:r>
      <w:r>
        <w:rPr>
          <w:bCs/>
          <w:sz w:val="28"/>
          <w:szCs w:val="28"/>
        </w:rPr>
        <w:t>сельсовета</w:t>
      </w:r>
      <w:r>
        <w:rPr>
          <w:sz w:val="28"/>
          <w:szCs w:val="28"/>
        </w:rPr>
        <w:t xml:space="preserve"> могут устанавливаться следующие виды премий:</w:t>
      </w:r>
    </w:p>
    <w:p>
      <w:pPr>
        <w:pStyle w:val="Normal"/>
        <w:ind w:firstLine="709"/>
        <w:jc w:val="both"/>
        <w:rPr>
          <w:sz w:val="28"/>
          <w:szCs w:val="28"/>
        </w:rPr>
      </w:pPr>
      <w:r>
        <w:rPr>
          <w:sz w:val="28"/>
          <w:szCs w:val="28"/>
        </w:rPr>
        <w:t>- по итогам работы за год;</w:t>
      </w:r>
    </w:p>
    <w:p>
      <w:pPr>
        <w:pStyle w:val="Normal"/>
        <w:ind w:firstLine="709"/>
        <w:jc w:val="both"/>
        <w:rPr>
          <w:sz w:val="28"/>
          <w:szCs w:val="28"/>
        </w:rPr>
      </w:pPr>
      <w:r>
        <w:rPr>
          <w:sz w:val="28"/>
          <w:szCs w:val="28"/>
        </w:rPr>
        <w:t xml:space="preserve"> </w:t>
      </w:r>
      <w:r>
        <w:rPr>
          <w:sz w:val="28"/>
          <w:szCs w:val="28"/>
        </w:rPr>
        <w:t>- единовременная.</w:t>
      </w:r>
    </w:p>
    <w:p>
      <w:pPr>
        <w:pStyle w:val="Normal"/>
        <w:ind w:firstLine="709"/>
        <w:jc w:val="both"/>
        <w:rPr>
          <w:sz w:val="28"/>
          <w:szCs w:val="28"/>
        </w:rPr>
      </w:pPr>
      <w:r>
        <w:rPr>
          <w:sz w:val="28"/>
          <w:szCs w:val="28"/>
        </w:rPr>
        <w:t xml:space="preserve">Выплата премии главе </w:t>
      </w:r>
      <w:r>
        <w:rPr>
          <w:bCs/>
          <w:sz w:val="28"/>
          <w:szCs w:val="28"/>
        </w:rPr>
        <w:t>сельсовета</w:t>
      </w:r>
      <w:r>
        <w:rPr>
          <w:sz w:val="28"/>
          <w:szCs w:val="28"/>
        </w:rPr>
        <w:t xml:space="preserve"> производится в пределах установленного фонда оплаты труда до 100 процентов денежного вознаграждения, по результатам работы в следующих случаях:</w:t>
      </w:r>
    </w:p>
    <w:p>
      <w:pPr>
        <w:pStyle w:val="Normal"/>
        <w:ind w:firstLine="709"/>
        <w:jc w:val="both"/>
        <w:rPr>
          <w:bCs/>
          <w:sz w:val="28"/>
          <w:szCs w:val="28"/>
        </w:rPr>
      </w:pPr>
      <w:r>
        <w:rPr>
          <w:sz w:val="28"/>
          <w:szCs w:val="28"/>
        </w:rPr>
        <w:t>- э</w:t>
      </w:r>
      <w:r>
        <w:rPr>
          <w:bCs/>
          <w:sz w:val="28"/>
          <w:szCs w:val="28"/>
        </w:rPr>
        <w:t xml:space="preserve">ффективность расходования бюджетных средств; </w:t>
      </w:r>
    </w:p>
    <w:p>
      <w:pPr>
        <w:pStyle w:val="Normal"/>
        <w:ind w:firstLine="709"/>
        <w:jc w:val="both"/>
        <w:rPr>
          <w:bCs/>
          <w:sz w:val="28"/>
          <w:szCs w:val="28"/>
        </w:rPr>
      </w:pPr>
      <w:r>
        <w:rPr>
          <w:bCs/>
          <w:sz w:val="28"/>
          <w:szCs w:val="28"/>
        </w:rPr>
        <w:t xml:space="preserve">- эффективность пополнения доходной части местного бюджета (налоговые и неналоговые поступления); </w:t>
      </w:r>
    </w:p>
    <w:p>
      <w:pPr>
        <w:pStyle w:val="Normal"/>
        <w:ind w:firstLine="709"/>
        <w:jc w:val="both"/>
        <w:rPr>
          <w:bCs/>
          <w:sz w:val="28"/>
          <w:szCs w:val="28"/>
        </w:rPr>
      </w:pPr>
      <w:r>
        <w:rPr>
          <w:bCs/>
          <w:sz w:val="28"/>
          <w:szCs w:val="28"/>
        </w:rPr>
        <w:t xml:space="preserve">- обеспечение финансирования и исполнения муниципальных программ; </w:t>
      </w:r>
    </w:p>
    <w:p>
      <w:pPr>
        <w:pStyle w:val="Normal"/>
        <w:ind w:firstLine="709"/>
        <w:jc w:val="both"/>
        <w:rPr>
          <w:bCs/>
          <w:sz w:val="28"/>
          <w:szCs w:val="28"/>
        </w:rPr>
      </w:pPr>
      <w:r>
        <w:rPr>
          <w:bCs/>
          <w:sz w:val="28"/>
          <w:szCs w:val="28"/>
        </w:rPr>
        <w:t xml:space="preserve">- достижение целевых показателей муниципальных программ и государственных программ, реализующихся на территории муниципального образования; </w:t>
      </w:r>
    </w:p>
    <w:p>
      <w:pPr>
        <w:pStyle w:val="Normal"/>
        <w:ind w:firstLine="709"/>
        <w:jc w:val="both"/>
        <w:rPr>
          <w:bCs/>
          <w:sz w:val="28"/>
          <w:szCs w:val="28"/>
        </w:rPr>
      </w:pPr>
      <w:r>
        <w:rPr>
          <w:bCs/>
          <w:sz w:val="28"/>
          <w:szCs w:val="28"/>
        </w:rPr>
        <w:t xml:space="preserve">- исполнение местного бюджета по заключенным муниципальным контрактам; </w:t>
      </w:r>
    </w:p>
    <w:p>
      <w:pPr>
        <w:pStyle w:val="Normal"/>
        <w:ind w:firstLine="709"/>
        <w:jc w:val="both"/>
        <w:rPr>
          <w:bCs/>
          <w:sz w:val="28"/>
          <w:szCs w:val="28"/>
        </w:rPr>
      </w:pPr>
      <w:r>
        <w:rPr>
          <w:bCs/>
          <w:sz w:val="28"/>
          <w:szCs w:val="28"/>
        </w:rPr>
        <w:t xml:space="preserve">- своевременная и качественная подготовка к отопительному сезону; </w:t>
      </w:r>
    </w:p>
    <w:p>
      <w:pPr>
        <w:pStyle w:val="Normal"/>
        <w:ind w:firstLine="709"/>
        <w:jc w:val="both"/>
        <w:rPr>
          <w:bCs/>
          <w:sz w:val="28"/>
          <w:szCs w:val="28"/>
        </w:rPr>
      </w:pPr>
      <w:r>
        <w:rPr>
          <w:bCs/>
          <w:sz w:val="28"/>
          <w:szCs w:val="28"/>
        </w:rPr>
        <w:t xml:space="preserve">- отсутствие задолженности по заработной плате перед работниками муниципальных учреждений и предприятий; </w:t>
      </w:r>
    </w:p>
    <w:p>
      <w:pPr>
        <w:pStyle w:val="Normal"/>
        <w:ind w:firstLine="709"/>
        <w:jc w:val="both"/>
        <w:rPr>
          <w:bCs/>
          <w:sz w:val="28"/>
          <w:szCs w:val="28"/>
        </w:rPr>
      </w:pPr>
      <w:r>
        <w:rPr>
          <w:bCs/>
          <w:sz w:val="28"/>
          <w:szCs w:val="28"/>
        </w:rPr>
        <w:t xml:space="preserve">- удельный вес населения, систематически занимающегося физической культурой и спортом; </w:t>
      </w:r>
    </w:p>
    <w:p>
      <w:pPr>
        <w:pStyle w:val="Normal"/>
        <w:ind w:firstLine="709"/>
        <w:jc w:val="both"/>
        <w:rPr>
          <w:bCs/>
          <w:sz w:val="28"/>
          <w:szCs w:val="28"/>
        </w:rPr>
      </w:pPr>
      <w:r>
        <w:rPr>
          <w:bCs/>
          <w:sz w:val="28"/>
          <w:szCs w:val="28"/>
        </w:rPr>
        <w:t xml:space="preserve">- доля протяженности автомобильных дорог общего пользования местного значения, отвечающих нормативным требования в общей протяженности автомобильных дорог общего пользования местного значения; </w:t>
      </w:r>
    </w:p>
    <w:p>
      <w:pPr>
        <w:pStyle w:val="Normal"/>
        <w:ind w:firstLine="709"/>
        <w:jc w:val="both"/>
        <w:rPr>
          <w:sz w:val="28"/>
          <w:szCs w:val="28"/>
        </w:rPr>
      </w:pPr>
      <w:r>
        <w:rPr>
          <w:bCs/>
          <w:sz w:val="28"/>
          <w:szCs w:val="28"/>
        </w:rPr>
        <w:t>- проведение мероприятий, повышающих имидж муниципального образования;</w:t>
      </w:r>
    </w:p>
    <w:p>
      <w:pPr>
        <w:pStyle w:val="Normal"/>
        <w:ind w:firstLine="709"/>
        <w:jc w:val="both"/>
        <w:rPr>
          <w:sz w:val="28"/>
          <w:szCs w:val="28"/>
        </w:rPr>
      </w:pPr>
      <w:r>
        <w:rPr>
          <w:sz w:val="28"/>
          <w:szCs w:val="28"/>
        </w:rPr>
        <w:t>- успешную организацию выполнения поручений особой сложности;</w:t>
      </w:r>
    </w:p>
    <w:p>
      <w:pPr>
        <w:pStyle w:val="Normal"/>
        <w:ind w:firstLine="709"/>
        <w:jc w:val="both"/>
        <w:rPr>
          <w:sz w:val="28"/>
          <w:szCs w:val="28"/>
        </w:rPr>
      </w:pPr>
      <w:r>
        <w:rPr>
          <w:sz w:val="28"/>
          <w:szCs w:val="28"/>
        </w:rPr>
        <w:t xml:space="preserve">- организацию и деятельное участие в проведении общественно-значимых мероприятий; и в других случаях в соответствии с личным вкладом главы </w:t>
      </w:r>
      <w:r>
        <w:rPr>
          <w:bCs/>
          <w:sz w:val="28"/>
          <w:szCs w:val="28"/>
        </w:rPr>
        <w:t>сельсовета</w:t>
      </w:r>
      <w:r>
        <w:rPr>
          <w:sz w:val="28"/>
          <w:szCs w:val="28"/>
        </w:rPr>
        <w:t xml:space="preserve"> в общие результаты работы.</w:t>
      </w:r>
    </w:p>
    <w:p>
      <w:pPr>
        <w:pStyle w:val="Normal"/>
        <w:ind w:firstLine="709"/>
        <w:jc w:val="both"/>
        <w:rPr>
          <w:sz w:val="28"/>
          <w:szCs w:val="28"/>
        </w:rPr>
      </w:pPr>
      <w:r>
        <w:rPr>
          <w:sz w:val="28"/>
          <w:szCs w:val="28"/>
        </w:rPr>
        <w:t xml:space="preserve">Заместитель главы Администрации сельсовета направляет в Воронихинский сельский Совет народных депутатов Воронихинского сельсовета Ребрихинского района Алтайского края ходатайство о премировании главы </w:t>
      </w:r>
      <w:r>
        <w:rPr>
          <w:bCs/>
          <w:sz w:val="28"/>
          <w:szCs w:val="28"/>
        </w:rPr>
        <w:t>сельсовета</w:t>
      </w:r>
      <w:r>
        <w:rPr>
          <w:sz w:val="28"/>
          <w:szCs w:val="28"/>
        </w:rPr>
        <w:t>, с указанием оснований премирования.</w:t>
      </w:r>
    </w:p>
    <w:p>
      <w:pPr>
        <w:pStyle w:val="Normal"/>
        <w:ind w:firstLine="709"/>
        <w:jc w:val="both"/>
        <w:rPr>
          <w:sz w:val="28"/>
          <w:szCs w:val="28"/>
        </w:rPr>
      </w:pPr>
      <w:r>
        <w:rPr>
          <w:sz w:val="28"/>
          <w:szCs w:val="28"/>
        </w:rPr>
        <w:t>В ходатайстве в обязательном порядке указывается предлагаемый размер премии. Воронихинский сельский Совет народных депутатов Воронихинского сельсовета Ребрихинского района Алтайского края вправе согласовать либо изменить предлагаемый размер премии, или отказать в выплате премии в связи с наличием установленных фактов нарушения, не исполнения действующего законодательства Российской Федерации и Алтайского края, нарушения или не исполнения нормативных правовых актов Алтайского края, органов местного самоуправления муниципального образования Воронихинский сельсовет Ребрихинского района Алтайского края. Конкретный размер премий устанавливается решением Воронихинского сельского Совета народных депутатов Воронихинского сельсовета Ребрихинского района Алтайского края.</w:t>
      </w:r>
    </w:p>
    <w:p>
      <w:pPr>
        <w:pStyle w:val="Normal"/>
        <w:ind w:firstLine="709"/>
        <w:jc w:val="both"/>
        <w:rPr>
          <w:sz w:val="28"/>
          <w:szCs w:val="28"/>
        </w:rPr>
      </w:pPr>
      <w:r>
        <w:rPr>
          <w:sz w:val="28"/>
          <w:szCs w:val="28"/>
        </w:rPr>
        <w:t>Премия главе сельсовета выплачивается на основании решения Воронихинского сельского Совета народных депутатов Воронихинского сельсовета Ребрихинского района Алтайского края в соответствии с настоящим Положением.</w:t>
      </w:r>
    </w:p>
    <w:p>
      <w:pPr>
        <w:pStyle w:val="Normal"/>
        <w:ind w:firstLine="709"/>
        <w:jc w:val="both"/>
        <w:rPr>
          <w:sz w:val="28"/>
          <w:szCs w:val="28"/>
        </w:rPr>
      </w:pPr>
      <w:r>
        <w:rPr>
          <w:sz w:val="28"/>
          <w:szCs w:val="28"/>
        </w:rPr>
        <w:t xml:space="preserve">8. Годовой фонд оплаты труда главе сельсовета устанавливается с учетом предельного фонда оплаты труда выборных должностных лиц местного самоуправления, установленного постановлением Администрации Алтайского края от 31.01.2008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w:t>
      </w:r>
    </w:p>
    <w:p>
      <w:pPr>
        <w:pStyle w:val="Normal"/>
        <w:ind w:firstLine="709"/>
        <w:jc w:val="both"/>
        <w:rPr>
          <w:bCs/>
          <w:sz w:val="28"/>
          <w:szCs w:val="28"/>
        </w:rPr>
      </w:pPr>
      <w:r>
        <w:rPr>
          <w:bCs/>
          <w:sz w:val="28"/>
          <w:szCs w:val="28"/>
        </w:rPr>
        <w:t>Финансирование расходов на оплату труда главы сельсовета осуществляется за счет средств бюджета</w:t>
      </w:r>
      <w:r>
        <w:rPr>
          <w:bCs/>
          <w:i/>
          <w:sz w:val="28"/>
          <w:szCs w:val="28"/>
        </w:rPr>
        <w:t xml:space="preserve"> </w:t>
      </w:r>
      <w:r>
        <w:rPr>
          <w:bCs/>
          <w:sz w:val="28"/>
          <w:szCs w:val="28"/>
        </w:rPr>
        <w:t xml:space="preserve">Воронихинского сельсовета Ребрихинского района. </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 xml:space="preserve">9. </w:t>
      </w:r>
      <w:r>
        <w:rPr>
          <w:bCs/>
          <w:sz w:val="28"/>
          <w:szCs w:val="28"/>
        </w:rPr>
        <w:t>Обнародовать настоящее Положение на информационном стенде Администрации Воронихинского сельсовета Ребрихинского района Алтайского края, а также официальном сайте Администрации Воронихинского сельсовета Ребрихинского района Алтайского края</w:t>
      </w:r>
      <w:r>
        <w:rPr>
          <w:sz w:val="28"/>
          <w:szCs w:val="28"/>
        </w:rPr>
        <w:t>.</w:t>
      </w:r>
    </w:p>
    <w:p>
      <w:pPr>
        <w:pStyle w:val="Normal"/>
        <w:ind w:firstLine="709"/>
        <w:jc w:val="both"/>
        <w:rPr>
          <w:i/>
          <w:i/>
          <w:sz w:val="28"/>
          <w:szCs w:val="28"/>
        </w:rPr>
      </w:pPr>
      <w:r>
        <w:rPr>
          <w:i/>
          <w:sz w:val="28"/>
          <w:szCs w:val="28"/>
        </w:rPr>
      </w:r>
    </w:p>
    <w:p>
      <w:pPr>
        <w:pStyle w:val="Normal"/>
        <w:jc w:val="both"/>
        <w:rPr>
          <w:sz w:val="28"/>
          <w:szCs w:val="28"/>
        </w:rPr>
      </w:pPr>
      <w:r>
        <w:rPr>
          <w:sz w:val="28"/>
          <w:szCs w:val="28"/>
        </w:rPr>
        <w:t>Глава сельсовета                                                                               С.А.Реунов</w:t>
      </w:r>
    </w:p>
    <w:p>
      <w:pPr>
        <w:pStyle w:val="Normal"/>
        <w:jc w:val="both"/>
        <w:rPr>
          <w:sz w:val="28"/>
          <w:szCs w:val="28"/>
        </w:rPr>
      </w:pPr>
      <w:r>
        <w:rPr>
          <w:sz w:val="28"/>
          <w:szCs w:val="28"/>
        </w:rPr>
        <w:t>___________№____</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Антикоррупционная экспертиза муниципального правового акта проведена.</w:t>
      </w:r>
    </w:p>
    <w:p>
      <w:pPr>
        <w:pStyle w:val="Normal"/>
        <w:jc w:val="both"/>
        <w:rPr>
          <w:sz w:val="24"/>
          <w:szCs w:val="24"/>
        </w:rPr>
      </w:pPr>
      <w:r>
        <w:rPr>
          <w:sz w:val="24"/>
          <w:szCs w:val="24"/>
        </w:rPr>
        <w:t>Коррупциогенных факторов не выявлено.</w:t>
      </w:r>
    </w:p>
    <w:p>
      <w:pPr>
        <w:pStyle w:val="Normal"/>
        <w:tabs>
          <w:tab w:val="clear" w:pos="720"/>
          <w:tab w:val="left" w:pos="2160" w:leader="none"/>
        </w:tabs>
        <w:ind w:hanging="0"/>
        <w:jc w:val="both"/>
        <w:rPr>
          <w:sz w:val="24"/>
          <w:szCs w:val="24"/>
        </w:rPr>
      </w:pPr>
      <w:r>
        <w:rPr>
          <w:bCs/>
          <w:sz w:val="24"/>
          <w:szCs w:val="24"/>
        </w:rPr>
        <w:t>Глава сельсовета                                                                                         С.А. Реунов</w:t>
      </w:r>
    </w:p>
    <w:sectPr>
      <w:headerReference w:type="default" r:id="rId2"/>
      <w:headerReference w:type="first" r:id="rId3"/>
      <w:type w:val="nextPage"/>
      <w:pgSz w:w="11906" w:h="16838"/>
      <w:pgMar w:left="1701" w:right="851" w:header="720" w:top="1134" w:footer="0" w:bottom="851"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ourier New">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right"/>
      <w:rPr>
        <w:sz w:val="24"/>
      </w:rPr>
    </w:pPr>
    <w:r>
      <w:rPr>
        <w:sz w:val="24"/>
      </w:rPr>
      <w:fldChar w:fldCharType="begin"/>
    </w:r>
    <w:r>
      <w:rPr>
        <w:sz w:val="24"/>
      </w:rPr>
      <w:instrText> PAGE </w:instrText>
    </w:r>
    <w:r>
      <w:rPr>
        <w:sz w:val="24"/>
      </w:rPr>
      <w:fldChar w:fldCharType="separate"/>
    </w:r>
    <w:r>
      <w:rPr>
        <w:sz w:val="24"/>
      </w:rPr>
      <w:t>6</w:t>
    </w:r>
    <w:r>
      <w:rPr>
        <w:sz w:val="24"/>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right"/>
      <w:rPr/>
    </w:pPr>
    <w:r>
      <w:rPr/>
    </w:r>
  </w:p>
</w:hd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Inde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3288"/>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9"/>
    <w:qFormat/>
    <w:rsid w:val="00553288"/>
    <w:pPr>
      <w:keepNext w:val="true"/>
      <w:jc w:val="both"/>
      <w:outlineLvl w:val="0"/>
    </w:pPr>
    <w:rPr>
      <w:rFonts w:ascii="Cambria" w:hAnsi="Cambria"/>
      <w:b/>
      <w:bCs/>
      <w:kern w:val="2"/>
      <w:sz w:val="32"/>
      <w:szCs w:val="32"/>
    </w:rPr>
  </w:style>
  <w:style w:type="paragraph" w:styleId="2">
    <w:name w:val="Heading 2"/>
    <w:basedOn w:val="Normal"/>
    <w:next w:val="Normal"/>
    <w:link w:val="20"/>
    <w:uiPriority w:val="99"/>
    <w:qFormat/>
    <w:rsid w:val="004e284e"/>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locked/>
    <w:rsid w:val="00a64573"/>
    <w:rPr>
      <w:rFonts w:ascii="Cambria" w:hAnsi="Cambria"/>
      <w:b/>
      <w:kern w:val="2"/>
      <w:sz w:val="32"/>
    </w:rPr>
  </w:style>
  <w:style w:type="character" w:styleId="21" w:customStyle="1">
    <w:name w:val="Заголовок 2 Знак"/>
    <w:basedOn w:val="DefaultParagraphFont"/>
    <w:link w:val="2"/>
    <w:uiPriority w:val="99"/>
    <w:semiHidden/>
    <w:qFormat/>
    <w:locked/>
    <w:rsid w:val="00a64573"/>
    <w:rPr>
      <w:rFonts w:ascii="Cambria" w:hAnsi="Cambria"/>
      <w:b/>
      <w:i/>
      <w:sz w:val="28"/>
    </w:rPr>
  </w:style>
  <w:style w:type="character" w:styleId="Style12" w:customStyle="1">
    <w:name w:val="Основной текст с отступом Знак"/>
    <w:basedOn w:val="DefaultParagraphFont"/>
    <w:link w:val="a3"/>
    <w:uiPriority w:val="99"/>
    <w:qFormat/>
    <w:locked/>
    <w:rsid w:val="00681f1f"/>
    <w:rPr>
      <w:color w:val="000000"/>
      <w:sz w:val="32"/>
    </w:rPr>
  </w:style>
  <w:style w:type="character" w:styleId="Style13" w:customStyle="1">
    <w:name w:val="Текст сноски Знак"/>
    <w:basedOn w:val="DefaultParagraphFont"/>
    <w:link w:val="a5"/>
    <w:uiPriority w:val="99"/>
    <w:semiHidden/>
    <w:qFormat/>
    <w:locked/>
    <w:rsid w:val="00a64573"/>
    <w:rPr>
      <w:sz w:val="20"/>
    </w:rPr>
  </w:style>
  <w:style w:type="character" w:styleId="Style14">
    <w:name w:val="Привязка сноски"/>
    <w:rPr>
      <w:rFonts w:cs="Times New Roman"/>
      <w:vertAlign w:val="superscript"/>
    </w:rPr>
  </w:style>
  <w:style w:type="character" w:styleId="FootnoteCharacters">
    <w:name w:val="Footnote Characters"/>
    <w:basedOn w:val="DefaultParagraphFont"/>
    <w:uiPriority w:val="99"/>
    <w:semiHidden/>
    <w:qFormat/>
    <w:rsid w:val="00553288"/>
    <w:rPr>
      <w:rFonts w:cs="Times New Roman"/>
      <w:vertAlign w:val="superscript"/>
    </w:rPr>
  </w:style>
  <w:style w:type="character" w:styleId="22" w:customStyle="1">
    <w:name w:val="Основной текст с отступом 2 Знак"/>
    <w:basedOn w:val="DefaultParagraphFont"/>
    <w:link w:val="21"/>
    <w:uiPriority w:val="99"/>
    <w:semiHidden/>
    <w:qFormat/>
    <w:locked/>
    <w:rsid w:val="00a64573"/>
    <w:rPr>
      <w:sz w:val="20"/>
    </w:rPr>
  </w:style>
  <w:style w:type="character" w:styleId="Style15" w:customStyle="1">
    <w:name w:val="Основной текст Знак"/>
    <w:basedOn w:val="DefaultParagraphFont"/>
    <w:link w:val="a9"/>
    <w:uiPriority w:val="99"/>
    <w:semiHidden/>
    <w:qFormat/>
    <w:locked/>
    <w:rsid w:val="00a64573"/>
    <w:rPr>
      <w:sz w:val="20"/>
    </w:rPr>
  </w:style>
  <w:style w:type="character" w:styleId="Style16" w:customStyle="1">
    <w:name w:val="Верхний колонтитул Знак"/>
    <w:basedOn w:val="DefaultParagraphFont"/>
    <w:link w:val="ab"/>
    <w:uiPriority w:val="99"/>
    <w:qFormat/>
    <w:locked/>
    <w:rsid w:val="00eb484e"/>
    <w:rPr/>
  </w:style>
  <w:style w:type="character" w:styleId="Pagenumber">
    <w:name w:val="page number"/>
    <w:basedOn w:val="DefaultParagraphFont"/>
    <w:uiPriority w:val="99"/>
    <w:qFormat/>
    <w:rsid w:val="00553288"/>
    <w:rPr>
      <w:rFonts w:cs="Times New Roman"/>
    </w:rPr>
  </w:style>
  <w:style w:type="character" w:styleId="Style17" w:customStyle="1">
    <w:name w:val="Нижний колонтитул Знак"/>
    <w:basedOn w:val="DefaultParagraphFont"/>
    <w:link w:val="ae"/>
    <w:uiPriority w:val="99"/>
    <w:semiHidden/>
    <w:qFormat/>
    <w:locked/>
    <w:rsid w:val="00a64573"/>
    <w:rPr>
      <w:sz w:val="20"/>
    </w:rPr>
  </w:style>
  <w:style w:type="character" w:styleId="3" w:customStyle="1">
    <w:name w:val="Основной текст с отступом 3 Знак"/>
    <w:basedOn w:val="DefaultParagraphFont"/>
    <w:link w:val="3"/>
    <w:uiPriority w:val="99"/>
    <w:semiHidden/>
    <w:qFormat/>
    <w:locked/>
    <w:rsid w:val="00a64573"/>
    <w:rPr>
      <w:sz w:val="16"/>
    </w:rPr>
  </w:style>
  <w:style w:type="character" w:styleId="Style18" w:customStyle="1">
    <w:name w:val="Текст выноски Знак"/>
    <w:basedOn w:val="DefaultParagraphFont"/>
    <w:link w:val="af0"/>
    <w:uiPriority w:val="99"/>
    <w:semiHidden/>
    <w:qFormat/>
    <w:locked/>
    <w:rsid w:val="00a64573"/>
    <w:rPr>
      <w:sz w:val="2"/>
    </w:rPr>
  </w:style>
  <w:style w:type="character" w:styleId="Style19" w:customStyle="1">
    <w:name w:val="Название Знак"/>
    <w:basedOn w:val="DefaultParagraphFont"/>
    <w:link w:val="af2"/>
    <w:uiPriority w:val="99"/>
    <w:qFormat/>
    <w:locked/>
    <w:rsid w:val="00a64573"/>
    <w:rPr>
      <w:rFonts w:ascii="Cambria" w:hAnsi="Cambria"/>
      <w:b/>
      <w:kern w:val="2"/>
      <w:sz w:val="32"/>
    </w:rPr>
  </w:style>
  <w:style w:type="character" w:styleId="Strong">
    <w:name w:val="Strong"/>
    <w:basedOn w:val="DefaultParagraphFont"/>
    <w:uiPriority w:val="99"/>
    <w:qFormat/>
    <w:rsid w:val="00aa0907"/>
    <w:rPr>
      <w:rFonts w:cs="Times New Roman"/>
      <w:b/>
    </w:rPr>
  </w:style>
  <w:style w:type="character" w:styleId="HTML" w:customStyle="1">
    <w:name w:val="Стандартный HTML Знак"/>
    <w:basedOn w:val="DefaultParagraphFont"/>
    <w:link w:val="HTML"/>
    <w:uiPriority w:val="99"/>
    <w:semiHidden/>
    <w:qFormat/>
    <w:locked/>
    <w:rsid w:val="00a64573"/>
    <w:rPr>
      <w:rFonts w:ascii="Courier New" w:hAnsi="Courier New"/>
      <w:sz w:val="20"/>
    </w:rPr>
  </w:style>
  <w:style w:type="character" w:styleId="Style20">
    <w:name w:val="Интернет-ссылка"/>
    <w:basedOn w:val="DefaultParagraphFont"/>
    <w:uiPriority w:val="99"/>
    <w:rsid w:val="006b45c6"/>
    <w:rPr>
      <w:rFonts w:cs="Times New Roman"/>
      <w:color w:val="0000FF"/>
      <w:u w:val="single"/>
    </w:rPr>
  </w:style>
  <w:style w:type="character" w:styleId="Style21" w:customStyle="1">
    <w:name w:val="Цветовое выделение"/>
    <w:uiPriority w:val="99"/>
    <w:qFormat/>
    <w:rsid w:val="00f10c3a"/>
    <w:rPr>
      <w:b/>
      <w:color w:val="26282F"/>
    </w:rPr>
  </w:style>
  <w:style w:type="character" w:styleId="Style22" w:customStyle="1">
    <w:name w:val="Гипертекстовая ссылка"/>
    <w:uiPriority w:val="99"/>
    <w:qFormat/>
    <w:rsid w:val="00f10c3a"/>
    <w:rPr>
      <w:b/>
      <w:color w:val="106BBE"/>
    </w:rPr>
  </w:style>
  <w:style w:type="paragraph" w:styleId="Style23" w:customStyle="1">
    <w:name w:val="Заголовок"/>
    <w:next w:val="Style24"/>
    <w:uiPriority w:val="99"/>
    <w:qFormat/>
    <w:rsid w:val="002b07f5"/>
    <w:pPr>
      <w:widowControl/>
      <w:suppressAutoHyphens w:val="true"/>
      <w:bidi w:val="0"/>
      <w:spacing w:before="0" w:after="0"/>
      <w:jc w:val="left"/>
    </w:pPr>
    <w:rPr>
      <w:rFonts w:ascii="Arial" w:hAnsi="Arial" w:eastAsia="Times New Roman" w:cs="Arial"/>
      <w:b/>
      <w:bCs/>
      <w:color w:val="auto"/>
      <w:kern w:val="0"/>
      <w:sz w:val="22"/>
      <w:szCs w:val="22"/>
      <w:lang w:val="ru-RU" w:eastAsia="ru-RU" w:bidi="ar-SA"/>
    </w:rPr>
  </w:style>
  <w:style w:type="paragraph" w:styleId="Style24">
    <w:name w:val="Body Text"/>
    <w:basedOn w:val="Normal"/>
    <w:link w:val="aa"/>
    <w:uiPriority w:val="99"/>
    <w:rsid w:val="00553288"/>
    <w:pPr>
      <w:jc w:val="center"/>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rPr>
  </w:style>
  <w:style w:type="paragraph" w:styleId="ConsNormal" w:customStyle="1">
    <w:name w:val="ConsNormal"/>
    <w:uiPriority w:val="99"/>
    <w:qFormat/>
    <w:rsid w:val="00553288"/>
    <w:pPr>
      <w:widowControl w:val="false"/>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ConsTitle" w:customStyle="1">
    <w:name w:val="ConsTitle"/>
    <w:uiPriority w:val="99"/>
    <w:qFormat/>
    <w:rsid w:val="00553288"/>
    <w:pPr>
      <w:widowControl w:val="false"/>
      <w:suppressAutoHyphens w:val="true"/>
      <w:bidi w:val="0"/>
      <w:spacing w:before="0" w:after="0"/>
      <w:jc w:val="left"/>
    </w:pPr>
    <w:rPr>
      <w:rFonts w:ascii="Arial" w:hAnsi="Arial" w:eastAsia="Times New Roman" w:cs="Times New Roman"/>
      <w:b/>
      <w:color w:val="auto"/>
      <w:kern w:val="0"/>
      <w:sz w:val="16"/>
      <w:szCs w:val="20"/>
      <w:lang w:val="ru-RU" w:eastAsia="ru-RU" w:bidi="ar-SA"/>
    </w:rPr>
  </w:style>
  <w:style w:type="paragraph" w:styleId="Style28">
    <w:name w:val="Body Text Indent"/>
    <w:basedOn w:val="Normal"/>
    <w:link w:val="a4"/>
    <w:uiPriority w:val="99"/>
    <w:rsid w:val="00553288"/>
    <w:pPr>
      <w:ind w:firstLine="485"/>
      <w:jc w:val="both"/>
    </w:pPr>
    <w:rPr>
      <w:color w:val="000000"/>
      <w:sz w:val="32"/>
    </w:rPr>
  </w:style>
  <w:style w:type="paragraph" w:styleId="Style29">
    <w:name w:val="Footnote Text"/>
    <w:basedOn w:val="Normal"/>
    <w:link w:val="a6"/>
    <w:uiPriority w:val="99"/>
    <w:semiHidden/>
    <w:rsid w:val="00553288"/>
    <w:pPr/>
    <w:rPr/>
  </w:style>
  <w:style w:type="paragraph" w:styleId="Style30" w:customStyle="1">
    <w:name w:val="текст сноски"/>
    <w:basedOn w:val="Normal"/>
    <w:uiPriority w:val="99"/>
    <w:qFormat/>
    <w:rsid w:val="00553288"/>
    <w:pPr/>
    <w:rPr/>
  </w:style>
  <w:style w:type="paragraph" w:styleId="ConsNonformat" w:customStyle="1">
    <w:name w:val="ConsNonformat"/>
    <w:uiPriority w:val="99"/>
    <w:qFormat/>
    <w:rsid w:val="00553288"/>
    <w:pPr>
      <w:widowControl w:val="false"/>
      <w:suppressAutoHyphens w:val="true"/>
      <w:bidi w:val="0"/>
      <w:spacing w:before="0" w:after="0"/>
      <w:jc w:val="left"/>
    </w:pPr>
    <w:rPr>
      <w:rFonts w:ascii="Courier New" w:hAnsi="Courier New" w:eastAsia="Times New Roman" w:cs="Times New Roman"/>
      <w:color w:val="auto"/>
      <w:kern w:val="0"/>
      <w:sz w:val="20"/>
      <w:szCs w:val="20"/>
      <w:lang w:val="ru-RU" w:eastAsia="ru-RU" w:bidi="ar-SA"/>
    </w:rPr>
  </w:style>
  <w:style w:type="paragraph" w:styleId="BodyTextIndent2">
    <w:name w:val="Body Text Indent 2"/>
    <w:basedOn w:val="Normal"/>
    <w:link w:val="22"/>
    <w:uiPriority w:val="99"/>
    <w:qFormat/>
    <w:rsid w:val="00553288"/>
    <w:pPr>
      <w:ind w:firstLine="720"/>
      <w:jc w:val="both"/>
    </w:pPr>
    <w:rPr/>
  </w:style>
  <w:style w:type="paragraph" w:styleId="Style31">
    <w:name w:val="Верхний и нижний колонтитулы"/>
    <w:basedOn w:val="Normal"/>
    <w:qFormat/>
    <w:pPr/>
    <w:rPr/>
  </w:style>
  <w:style w:type="paragraph" w:styleId="Style32">
    <w:name w:val="Header"/>
    <w:basedOn w:val="Normal"/>
    <w:link w:val="ac"/>
    <w:uiPriority w:val="99"/>
    <w:rsid w:val="00553288"/>
    <w:pPr>
      <w:tabs>
        <w:tab w:val="clear" w:pos="720"/>
        <w:tab w:val="center" w:pos="4677" w:leader="none"/>
        <w:tab w:val="right" w:pos="9355" w:leader="none"/>
      </w:tabs>
    </w:pPr>
    <w:rPr/>
  </w:style>
  <w:style w:type="paragraph" w:styleId="Style33">
    <w:name w:val="Footer"/>
    <w:basedOn w:val="Normal"/>
    <w:link w:val="af"/>
    <w:uiPriority w:val="99"/>
    <w:rsid w:val="00553288"/>
    <w:pPr>
      <w:tabs>
        <w:tab w:val="clear" w:pos="720"/>
        <w:tab w:val="center" w:pos="4677" w:leader="none"/>
        <w:tab w:val="right" w:pos="9355" w:leader="none"/>
      </w:tabs>
    </w:pPr>
    <w:rPr/>
  </w:style>
  <w:style w:type="paragraph" w:styleId="BodyTextIndent3">
    <w:name w:val="Body Text Indent 3"/>
    <w:basedOn w:val="Normal"/>
    <w:link w:val="30"/>
    <w:uiPriority w:val="99"/>
    <w:qFormat/>
    <w:rsid w:val="00553288"/>
    <w:pPr>
      <w:spacing w:lineRule="auto" w:line="360"/>
      <w:ind w:firstLine="567"/>
      <w:jc w:val="both"/>
    </w:pPr>
    <w:rPr>
      <w:sz w:val="16"/>
      <w:szCs w:val="16"/>
    </w:rPr>
  </w:style>
  <w:style w:type="paragraph" w:styleId="BalloonText">
    <w:name w:val="Balloon Text"/>
    <w:basedOn w:val="Normal"/>
    <w:link w:val="af1"/>
    <w:uiPriority w:val="99"/>
    <w:semiHidden/>
    <w:qFormat/>
    <w:rsid w:val="00096469"/>
    <w:pPr/>
    <w:rPr>
      <w:sz w:val="2"/>
    </w:rPr>
  </w:style>
  <w:style w:type="paragraph" w:styleId="Style34">
    <w:name w:val="Title"/>
    <w:basedOn w:val="Normal"/>
    <w:link w:val="af3"/>
    <w:uiPriority w:val="99"/>
    <w:qFormat/>
    <w:rsid w:val="007751fa"/>
    <w:pPr>
      <w:jc w:val="center"/>
    </w:pPr>
    <w:rPr>
      <w:rFonts w:ascii="Cambria" w:hAnsi="Cambria"/>
      <w:b/>
      <w:bCs/>
      <w:kern w:val="2"/>
      <w:sz w:val="32"/>
      <w:szCs w:val="32"/>
    </w:rPr>
  </w:style>
  <w:style w:type="paragraph" w:styleId="Web" w:customStyle="1">
    <w:name w:val="Обычный (Web)"/>
    <w:basedOn w:val="Normal"/>
    <w:uiPriority w:val="99"/>
    <w:qFormat/>
    <w:rsid w:val="00285376"/>
    <w:pPr>
      <w:spacing w:beforeAutospacing="1" w:afterAutospacing="1"/>
    </w:pPr>
    <w:rPr>
      <w:sz w:val="24"/>
      <w:szCs w:val="24"/>
    </w:rPr>
  </w:style>
  <w:style w:type="paragraph" w:styleId="HTMLPreformatted">
    <w:name w:val="HTML Preformatted"/>
    <w:basedOn w:val="Normal"/>
    <w:link w:val="HTML0"/>
    <w:uiPriority w:val="99"/>
    <w:qFormat/>
    <w:rsid w:val="00aa0907"/>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rPr>
  </w:style>
  <w:style w:type="paragraph" w:styleId="ConsPlusNonformat" w:customStyle="1">
    <w:name w:val="ConsPlusNonformat"/>
    <w:uiPriority w:val="99"/>
    <w:qFormat/>
    <w:rsid w:val="00f222ef"/>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uiPriority w:val="99"/>
    <w:qFormat/>
    <w:rsid w:val="00e378ac"/>
    <w:pPr>
      <w:widowControl/>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tyle35" w:customStyle="1">
    <w:name w:val="Заголовок статьи"/>
    <w:basedOn w:val="Normal"/>
    <w:next w:val="Normal"/>
    <w:uiPriority w:val="99"/>
    <w:qFormat/>
    <w:rsid w:val="00f10c3a"/>
    <w:pPr>
      <w:widowControl w:val="false"/>
      <w:ind w:left="1612" w:hanging="892"/>
      <w:jc w:val="both"/>
    </w:pPr>
    <w:rPr>
      <w:rFonts w:ascii="Arial" w:hAnsi="Arial" w:cs="Arial"/>
      <w:sz w:val="26"/>
      <w:szCs w:val="26"/>
    </w:rPr>
  </w:style>
  <w:style w:type="paragraph" w:styleId="NormalWeb">
    <w:name w:val="Normal (Web)"/>
    <w:basedOn w:val="Normal"/>
    <w:uiPriority w:val="99"/>
    <w:semiHidden/>
    <w:qFormat/>
    <w:rsid w:val="00427917"/>
    <w:pPr>
      <w:spacing w:beforeAutospacing="1" w:afterAutospacing="1"/>
    </w:pPr>
    <w:rPr>
      <w:sz w:val="24"/>
      <w:szCs w:val="24"/>
    </w:rPr>
  </w:style>
  <w:style w:type="paragraph" w:styleId="NoSpacing">
    <w:name w:val="No Spacing"/>
    <w:uiPriority w:val="99"/>
    <w:qFormat/>
    <w:rsid w:val="003a6272"/>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LibreOffice/7.1.1.2$Windows_X86_64 LibreOffice_project/fe0b08f4af1bacafe4c7ecc87ce55bb426164676</Application>
  <AppVersion>15.0000</AppVersion>
  <Pages>6</Pages>
  <Words>993</Words>
  <Characters>7698</Characters>
  <CharactersWithSpaces>9205</CharactersWithSpaces>
  <Paragraphs>64</Paragraphs>
  <Company>СГД</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2022-10-11T09:33:00Z</dcterms:created>
  <dc:creator>Хропов Константин</dc:creator>
  <dc:description/>
  <dc:language>ru-RU</dc:language>
  <cp:lastModifiedBy/>
  <cp:lastPrinted>2022-10-10T08:14:00Z</cp:lastPrinted>
  <dcterms:modified xsi:type="dcterms:W3CDTF">2022-10-20T14:17:34Z</dcterms:modified>
  <cp:revision>7</cp:revision>
  <dc:subject/>
  <dc:title>Модельное положение о регламенте представительного органа поселения</dc:title>
</cp:coreProperties>
</file>

<file path=docProps/custom.xml><?xml version="1.0" encoding="utf-8"?>
<Properties xmlns="http://schemas.openxmlformats.org/officeDocument/2006/custom-properties" xmlns:vt="http://schemas.openxmlformats.org/officeDocument/2006/docPropsVTypes"/>
</file>