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5" w:rsidRDefault="001D2428" w:rsidP="007F026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711200" cy="767080"/>
            <wp:effectExtent l="19050" t="0" r="0" b="0"/>
            <wp:wrapTight wrapText="bothSides">
              <wp:wrapPolygon edited="0">
                <wp:start x="-579" y="0"/>
                <wp:lineTo x="-579" y="20921"/>
                <wp:lineTo x="21407" y="20921"/>
                <wp:lineTo x="21407" y="0"/>
                <wp:lineTo x="-579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265" w:rsidRDefault="007F0265" w:rsidP="007F0265">
      <w:pPr>
        <w:rPr>
          <w:b/>
          <w:sz w:val="28"/>
          <w:szCs w:val="28"/>
        </w:rPr>
      </w:pPr>
    </w:p>
    <w:p w:rsidR="007F0265" w:rsidRDefault="007F0265" w:rsidP="007F0265">
      <w:pPr>
        <w:rPr>
          <w:b/>
          <w:sz w:val="28"/>
          <w:szCs w:val="28"/>
        </w:rPr>
      </w:pPr>
    </w:p>
    <w:p w:rsidR="007F0265" w:rsidRPr="0093657E" w:rsidRDefault="007F0265" w:rsidP="007F0265">
      <w:pPr>
        <w:tabs>
          <w:tab w:val="center" w:pos="5040"/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АДМИНИСТРА</w:t>
      </w:r>
      <w:r w:rsidR="00414952">
        <w:rPr>
          <w:b/>
          <w:sz w:val="28"/>
          <w:szCs w:val="28"/>
        </w:rPr>
        <w:t xml:space="preserve">ЦИЯ </w:t>
      </w:r>
      <w:r w:rsidR="00F71A04">
        <w:rPr>
          <w:b/>
          <w:sz w:val="28"/>
          <w:szCs w:val="28"/>
        </w:rPr>
        <w:t xml:space="preserve">ВОРОНИХИНСКОГО </w:t>
      </w:r>
      <w:r w:rsidR="00414952">
        <w:rPr>
          <w:b/>
          <w:sz w:val="28"/>
          <w:szCs w:val="28"/>
        </w:rPr>
        <w:t xml:space="preserve"> СЕЛЬСОВЕТА</w:t>
      </w:r>
      <w:r w:rsidR="00414952">
        <w:rPr>
          <w:b/>
          <w:sz w:val="28"/>
          <w:szCs w:val="28"/>
        </w:rPr>
        <w:tab/>
      </w:r>
    </w:p>
    <w:p w:rsidR="007F0265" w:rsidRDefault="007F0265" w:rsidP="007F0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РЕБРИХИНСКОГО РАЙОНА </w:t>
      </w:r>
    </w:p>
    <w:p w:rsidR="007F0265" w:rsidRDefault="007F0265" w:rsidP="007F0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7F0265" w:rsidRPr="007B4D33" w:rsidRDefault="007F0265" w:rsidP="007F0265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B03FE">
        <w:rPr>
          <w:b/>
          <w:sz w:val="28"/>
          <w:szCs w:val="28"/>
        </w:rPr>
        <w:t xml:space="preserve">      ПРОЭКТ</w:t>
      </w:r>
    </w:p>
    <w:p w:rsidR="007F0265" w:rsidRPr="007F0265" w:rsidRDefault="00BB03FE" w:rsidP="007F0265">
      <w:pPr>
        <w:tabs>
          <w:tab w:val="right" w:pos="10080"/>
        </w:tabs>
        <w:spacing w:before="240" w:after="240"/>
        <w:rPr>
          <w:b/>
          <w:sz w:val="28"/>
          <w:szCs w:val="28"/>
        </w:rPr>
      </w:pPr>
      <w:r>
        <w:rPr>
          <w:b/>
          <w:sz w:val="28"/>
        </w:rPr>
        <w:t>________________________</w:t>
      </w:r>
      <w:r w:rsidR="007F0265">
        <w:rPr>
          <w:b/>
          <w:sz w:val="28"/>
        </w:rPr>
        <w:tab/>
      </w:r>
      <w:r w:rsidR="007F0265" w:rsidRPr="007F026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</w:t>
      </w:r>
    </w:p>
    <w:p w:rsidR="005A596F" w:rsidRPr="007F0265" w:rsidRDefault="007F0265" w:rsidP="007F0265">
      <w:pPr>
        <w:spacing w:before="240" w:after="240"/>
        <w:jc w:val="center"/>
        <w:rPr>
          <w:b/>
          <w:sz w:val="28"/>
          <w:szCs w:val="28"/>
        </w:rPr>
      </w:pPr>
      <w:proofErr w:type="gramStart"/>
      <w:r w:rsidRPr="007F0265">
        <w:rPr>
          <w:b/>
          <w:sz w:val="28"/>
          <w:szCs w:val="28"/>
        </w:rPr>
        <w:t>с</w:t>
      </w:r>
      <w:proofErr w:type="gramEnd"/>
      <w:r w:rsidRPr="007F0265">
        <w:rPr>
          <w:b/>
          <w:sz w:val="28"/>
          <w:szCs w:val="28"/>
        </w:rPr>
        <w:t xml:space="preserve">. </w:t>
      </w:r>
      <w:r w:rsidR="00F71A04">
        <w:rPr>
          <w:b/>
          <w:sz w:val="28"/>
          <w:szCs w:val="28"/>
        </w:rPr>
        <w:t>Ворониха</w:t>
      </w:r>
    </w:p>
    <w:p w:rsidR="005A596F" w:rsidRPr="007F0265" w:rsidRDefault="005A596F" w:rsidP="007F026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C01BB">
        <w:rPr>
          <w:rFonts w:ascii="Times New Roman" w:hAnsi="Times New Roman"/>
          <w:b/>
          <w:sz w:val="28"/>
        </w:rPr>
        <w:t>Об утверждении программы</w:t>
      </w:r>
      <w:r w:rsidR="007F026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995692">
        <w:rPr>
          <w:rFonts w:ascii="Times New Roman" w:hAnsi="Times New Roman"/>
          <w:b/>
          <w:sz w:val="28"/>
        </w:rPr>
        <w:t>Энергосбережение и повышение</w:t>
      </w:r>
      <w:r w:rsidRPr="00EC01BB">
        <w:rPr>
          <w:rFonts w:ascii="Times New Roman" w:hAnsi="Times New Roman"/>
          <w:b/>
          <w:sz w:val="28"/>
        </w:rPr>
        <w:t xml:space="preserve"> энергетической</w:t>
      </w:r>
      <w:r>
        <w:rPr>
          <w:rFonts w:ascii="Times New Roman" w:hAnsi="Times New Roman"/>
          <w:b/>
          <w:sz w:val="28"/>
        </w:rPr>
        <w:t xml:space="preserve"> </w:t>
      </w:r>
      <w:r w:rsidRPr="00EC01BB">
        <w:rPr>
          <w:rFonts w:ascii="Times New Roman" w:hAnsi="Times New Roman"/>
          <w:b/>
          <w:sz w:val="28"/>
        </w:rPr>
        <w:t xml:space="preserve">эффективности Администрации </w:t>
      </w:r>
      <w:proofErr w:type="spellStart"/>
      <w:r w:rsidR="00F71A04">
        <w:rPr>
          <w:rFonts w:ascii="Times New Roman" w:hAnsi="Times New Roman"/>
          <w:b/>
          <w:sz w:val="28"/>
        </w:rPr>
        <w:t>Воронихинского</w:t>
      </w:r>
      <w:proofErr w:type="spellEnd"/>
      <w:r w:rsidRPr="00EC01BB">
        <w:rPr>
          <w:rFonts w:ascii="Times New Roman" w:hAnsi="Times New Roman"/>
          <w:b/>
          <w:sz w:val="28"/>
        </w:rPr>
        <w:t xml:space="preserve"> сельсовета </w:t>
      </w:r>
      <w:proofErr w:type="spellStart"/>
      <w:r w:rsidRPr="00EC01BB">
        <w:rPr>
          <w:rFonts w:ascii="Times New Roman" w:hAnsi="Times New Roman"/>
          <w:b/>
          <w:sz w:val="28"/>
        </w:rPr>
        <w:t>Ребрихинского</w:t>
      </w:r>
      <w:proofErr w:type="spellEnd"/>
      <w:r w:rsidRPr="00EC01BB">
        <w:rPr>
          <w:rFonts w:ascii="Times New Roman" w:hAnsi="Times New Roman"/>
          <w:b/>
          <w:sz w:val="28"/>
        </w:rPr>
        <w:t xml:space="preserve"> района Алтайского края</w:t>
      </w:r>
      <w:r w:rsidR="00BB03FE">
        <w:rPr>
          <w:rFonts w:ascii="Times New Roman" w:hAnsi="Times New Roman"/>
          <w:b/>
          <w:sz w:val="28"/>
        </w:rPr>
        <w:t xml:space="preserve"> на 2025-2027</w:t>
      </w:r>
      <w:r w:rsidR="00A25773">
        <w:rPr>
          <w:rFonts w:ascii="Times New Roman" w:hAnsi="Times New Roman"/>
          <w:b/>
          <w:sz w:val="28"/>
        </w:rPr>
        <w:t xml:space="preserve"> года</w:t>
      </w:r>
      <w:r w:rsidR="007F0265">
        <w:rPr>
          <w:rFonts w:ascii="Times New Roman" w:hAnsi="Times New Roman"/>
          <w:b/>
          <w:sz w:val="28"/>
        </w:rPr>
        <w:t>»</w:t>
      </w:r>
    </w:p>
    <w:p w:rsidR="005A596F" w:rsidRDefault="005A596F" w:rsidP="007F0265">
      <w:pPr>
        <w:pStyle w:val="ConsPlusNormal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C01BB">
        <w:rPr>
          <w:rFonts w:ascii="Times New Roman" w:hAnsi="Times New Roman"/>
          <w:sz w:val="28"/>
          <w:szCs w:val="28"/>
        </w:rPr>
        <w:t xml:space="preserve">руководствуясь законом Алтайского края от 11.07.2011 </w:t>
      </w:r>
      <w:r w:rsidRPr="00EC01BB">
        <w:rPr>
          <w:rFonts w:ascii="Times New Roman" w:hAnsi="Times New Roman"/>
          <w:sz w:val="28"/>
          <w:szCs w:val="28"/>
          <w:lang w:val="en-US"/>
        </w:rPr>
        <w:t>N</w:t>
      </w:r>
      <w:r w:rsidRPr="00EC01BB">
        <w:rPr>
          <w:rFonts w:ascii="Times New Roman" w:hAnsi="Times New Roman"/>
          <w:sz w:val="28"/>
          <w:szCs w:val="28"/>
        </w:rPr>
        <w:t xml:space="preserve"> 84-ЗС «Об энергосбережении и повышении энергетической эффективности в Алтайском крае»</w:t>
      </w:r>
      <w:r w:rsidR="007F0265">
        <w:rPr>
          <w:rFonts w:ascii="Times New Roman" w:hAnsi="Times New Roman"/>
          <w:sz w:val="28"/>
          <w:szCs w:val="28"/>
        </w:rPr>
        <w:t>,</w:t>
      </w:r>
    </w:p>
    <w:p w:rsidR="005A596F" w:rsidRPr="00EC01BB" w:rsidRDefault="005A596F" w:rsidP="007F0265">
      <w:pPr>
        <w:pStyle w:val="ConsPlusNormal"/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502A9F">
        <w:rPr>
          <w:rFonts w:ascii="Times New Roman" w:hAnsi="Times New Roman"/>
          <w:sz w:val="28"/>
          <w:szCs w:val="28"/>
        </w:rPr>
        <w:t>:</w:t>
      </w:r>
    </w:p>
    <w:p w:rsidR="005A596F" w:rsidRDefault="005A596F" w:rsidP="00211F8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1. Утвердить программу «Энергосбережение и повышен</w:t>
      </w:r>
      <w:r>
        <w:rPr>
          <w:rFonts w:ascii="Times New Roman" w:hAnsi="Times New Roman"/>
          <w:sz w:val="28"/>
          <w:szCs w:val="28"/>
        </w:rPr>
        <w:t xml:space="preserve">ие энергетической </w:t>
      </w:r>
      <w:r w:rsidRPr="00211F82">
        <w:rPr>
          <w:rFonts w:ascii="Times New Roman" w:hAnsi="Times New Roman"/>
          <w:sz w:val="28"/>
          <w:szCs w:val="28"/>
        </w:rPr>
        <w:t xml:space="preserve">эффективности </w:t>
      </w:r>
      <w:r w:rsidRPr="00211F82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F71A04">
        <w:rPr>
          <w:rFonts w:ascii="Times New Roman" w:hAnsi="Times New Roman"/>
          <w:sz w:val="28"/>
        </w:rPr>
        <w:t>Воронихинского</w:t>
      </w:r>
      <w:proofErr w:type="spellEnd"/>
      <w:r w:rsidRPr="00211F82">
        <w:rPr>
          <w:rFonts w:ascii="Times New Roman" w:hAnsi="Times New Roman"/>
          <w:sz w:val="28"/>
        </w:rPr>
        <w:t xml:space="preserve"> сельсовета </w:t>
      </w:r>
      <w:proofErr w:type="spellStart"/>
      <w:r w:rsidRPr="00211F82">
        <w:rPr>
          <w:rFonts w:ascii="Times New Roman" w:hAnsi="Times New Roman"/>
          <w:sz w:val="28"/>
        </w:rPr>
        <w:t>Ребрихинского</w:t>
      </w:r>
      <w:proofErr w:type="spellEnd"/>
      <w:r w:rsidRPr="00211F82">
        <w:rPr>
          <w:rFonts w:ascii="Times New Roman" w:hAnsi="Times New Roman"/>
          <w:sz w:val="28"/>
        </w:rPr>
        <w:t xml:space="preserve"> района Алтайского края</w:t>
      </w:r>
      <w:r w:rsidR="00A25773" w:rsidRPr="00A25773">
        <w:rPr>
          <w:rFonts w:ascii="Times New Roman" w:hAnsi="Times New Roman"/>
          <w:b/>
          <w:sz w:val="28"/>
        </w:rPr>
        <w:t xml:space="preserve"> </w:t>
      </w:r>
      <w:r w:rsidR="00BB03FE">
        <w:rPr>
          <w:rFonts w:ascii="Times New Roman" w:hAnsi="Times New Roman"/>
          <w:sz w:val="28"/>
        </w:rPr>
        <w:t>на 2025-2027</w:t>
      </w:r>
      <w:r w:rsidR="00A25773" w:rsidRPr="00A25773">
        <w:rPr>
          <w:rFonts w:ascii="Times New Roman" w:hAnsi="Times New Roman"/>
          <w:sz w:val="28"/>
        </w:rPr>
        <w:t xml:space="preserve"> года</w:t>
      </w:r>
      <w:r w:rsidRPr="00211F82">
        <w:rPr>
          <w:rFonts w:ascii="Times New Roman" w:hAnsi="Times New Roman"/>
          <w:sz w:val="28"/>
          <w:szCs w:val="28"/>
        </w:rPr>
        <w:t>»</w:t>
      </w:r>
      <w:r w:rsidRPr="00502A9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C7159" w:rsidRPr="004C7159" w:rsidRDefault="004C7159" w:rsidP="004C7159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C7159">
        <w:rPr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 w:rsidR="00F71A04">
        <w:rPr>
          <w:sz w:val="28"/>
          <w:szCs w:val="28"/>
        </w:rPr>
        <w:t>Воронихинског</w:t>
      </w:r>
      <w:r w:rsidRPr="004C7159">
        <w:rPr>
          <w:sz w:val="28"/>
          <w:szCs w:val="28"/>
        </w:rPr>
        <w:t>о</w:t>
      </w:r>
      <w:proofErr w:type="spellEnd"/>
      <w:r w:rsidRPr="004C7159">
        <w:rPr>
          <w:sz w:val="28"/>
          <w:szCs w:val="28"/>
        </w:rPr>
        <w:t xml:space="preserve">  сельсовета от </w:t>
      </w:r>
      <w:r w:rsidR="00BB03FE">
        <w:rPr>
          <w:sz w:val="28"/>
          <w:szCs w:val="28"/>
        </w:rPr>
        <w:t>01.11.2023 № 370</w:t>
      </w:r>
      <w:r w:rsidR="00F71A04" w:rsidRPr="00F71A04">
        <w:rPr>
          <w:sz w:val="28"/>
          <w:szCs w:val="28"/>
        </w:rPr>
        <w:t xml:space="preserve"> </w:t>
      </w:r>
      <w:r w:rsidRPr="004C7159">
        <w:rPr>
          <w:spacing w:val="-14"/>
          <w:sz w:val="28"/>
          <w:szCs w:val="28"/>
        </w:rPr>
        <w:t xml:space="preserve">«Об утверждении программы </w:t>
      </w:r>
      <w:r w:rsidRPr="004C7159">
        <w:rPr>
          <w:sz w:val="28"/>
          <w:szCs w:val="28"/>
        </w:rPr>
        <w:t xml:space="preserve">«Энергосбережение и повышение энергетической эффективности Администрации </w:t>
      </w:r>
      <w:proofErr w:type="spellStart"/>
      <w:r w:rsidR="00F71A04">
        <w:rPr>
          <w:sz w:val="28"/>
          <w:szCs w:val="28"/>
        </w:rPr>
        <w:t>Воронихинского</w:t>
      </w:r>
      <w:proofErr w:type="spellEnd"/>
      <w:r w:rsidRPr="004C7159">
        <w:rPr>
          <w:sz w:val="28"/>
          <w:szCs w:val="28"/>
        </w:rPr>
        <w:t xml:space="preserve"> сельсовета </w:t>
      </w:r>
      <w:proofErr w:type="spellStart"/>
      <w:r w:rsidRPr="004C7159">
        <w:rPr>
          <w:sz w:val="28"/>
          <w:szCs w:val="28"/>
        </w:rPr>
        <w:t>Ребрихинского</w:t>
      </w:r>
      <w:proofErr w:type="spellEnd"/>
      <w:r w:rsidRPr="004C7159">
        <w:rPr>
          <w:sz w:val="28"/>
          <w:szCs w:val="28"/>
        </w:rPr>
        <w:t xml:space="preserve"> района Алтайс</w:t>
      </w:r>
      <w:r w:rsidR="00BB03FE">
        <w:rPr>
          <w:sz w:val="28"/>
          <w:szCs w:val="28"/>
        </w:rPr>
        <w:t>кого края на 2023-2026</w:t>
      </w:r>
      <w:r>
        <w:rPr>
          <w:sz w:val="28"/>
          <w:szCs w:val="28"/>
        </w:rPr>
        <w:t xml:space="preserve"> годы».</w:t>
      </w:r>
    </w:p>
    <w:p w:rsidR="005A596F" w:rsidRDefault="004C7159" w:rsidP="00211F8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596F" w:rsidRPr="00502A9F">
        <w:rPr>
          <w:rFonts w:ascii="Times New Roman" w:hAnsi="Times New Roman"/>
          <w:sz w:val="28"/>
          <w:szCs w:val="28"/>
        </w:rPr>
        <w:t xml:space="preserve">. </w:t>
      </w:r>
      <w:r w:rsidR="00716C06">
        <w:rPr>
          <w:rFonts w:ascii="Times New Roman" w:hAnsi="Times New Roman"/>
          <w:sz w:val="28"/>
          <w:szCs w:val="28"/>
        </w:rPr>
        <w:t>П</w:t>
      </w:r>
      <w:r w:rsidR="005A596F" w:rsidRPr="00211F82">
        <w:rPr>
          <w:rFonts w:ascii="Times New Roman" w:hAnsi="Times New Roman"/>
          <w:sz w:val="28"/>
          <w:szCs w:val="28"/>
        </w:rPr>
        <w:t>остановле</w:t>
      </w:r>
      <w:r w:rsidR="00BB03FE">
        <w:rPr>
          <w:rFonts w:ascii="Times New Roman" w:hAnsi="Times New Roman"/>
          <w:sz w:val="28"/>
          <w:szCs w:val="28"/>
        </w:rPr>
        <w:t>ние вступает в силу с 01.01.2025</w:t>
      </w:r>
      <w:r w:rsidR="005A596F" w:rsidRPr="00211F82">
        <w:rPr>
          <w:rFonts w:ascii="Times New Roman" w:hAnsi="Times New Roman"/>
          <w:sz w:val="28"/>
          <w:szCs w:val="28"/>
        </w:rPr>
        <w:t xml:space="preserve"> года.</w:t>
      </w:r>
    </w:p>
    <w:p w:rsidR="005A596F" w:rsidRPr="007F0265" w:rsidRDefault="004C7159" w:rsidP="007F02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A596F" w:rsidRPr="007F0265">
        <w:rPr>
          <w:sz w:val="28"/>
          <w:szCs w:val="28"/>
        </w:rPr>
        <w:t>.</w:t>
      </w:r>
      <w:r w:rsidR="007F0265" w:rsidRPr="007F0265">
        <w:rPr>
          <w:color w:val="000000"/>
          <w:sz w:val="28"/>
          <w:szCs w:val="28"/>
        </w:rPr>
        <w:t xml:space="preserve"> </w:t>
      </w:r>
      <w:r w:rsidR="00716C06" w:rsidRPr="00BA5639">
        <w:rPr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="00F71A04">
        <w:rPr>
          <w:sz w:val="28"/>
          <w:szCs w:val="28"/>
        </w:rPr>
        <w:t>В</w:t>
      </w:r>
      <w:r w:rsidR="00716C06" w:rsidRPr="00BA5639">
        <w:rPr>
          <w:sz w:val="28"/>
          <w:szCs w:val="28"/>
        </w:rPr>
        <w:t>о</w:t>
      </w:r>
      <w:r w:rsidR="00F71A04">
        <w:rPr>
          <w:sz w:val="28"/>
          <w:szCs w:val="28"/>
        </w:rPr>
        <w:t>ронихинского</w:t>
      </w:r>
      <w:proofErr w:type="spellEnd"/>
      <w:r w:rsidR="00716C06" w:rsidRPr="00BA5639">
        <w:rPr>
          <w:sz w:val="28"/>
          <w:szCs w:val="28"/>
        </w:rPr>
        <w:t xml:space="preserve"> сельсовета Ребрихинского района Алтайского края, разместить на информационном стенде Администрации </w:t>
      </w:r>
      <w:proofErr w:type="spellStart"/>
      <w:r w:rsidR="00F71A04">
        <w:rPr>
          <w:sz w:val="28"/>
          <w:szCs w:val="28"/>
        </w:rPr>
        <w:t>Воронихинского</w:t>
      </w:r>
      <w:proofErr w:type="spellEnd"/>
      <w:r w:rsidR="00F71A04">
        <w:rPr>
          <w:sz w:val="28"/>
          <w:szCs w:val="28"/>
        </w:rPr>
        <w:t xml:space="preserve"> сельсовета </w:t>
      </w:r>
      <w:r w:rsidR="00716C06" w:rsidRPr="00BA5639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F71A04">
        <w:rPr>
          <w:sz w:val="28"/>
          <w:szCs w:val="28"/>
        </w:rPr>
        <w:t>Воронихинског</w:t>
      </w:r>
      <w:r w:rsidR="00716C06" w:rsidRPr="00BA5639">
        <w:rPr>
          <w:sz w:val="28"/>
          <w:szCs w:val="28"/>
        </w:rPr>
        <w:t>о</w:t>
      </w:r>
      <w:proofErr w:type="spellEnd"/>
      <w:r w:rsidR="00716C06" w:rsidRPr="00BA5639">
        <w:rPr>
          <w:sz w:val="28"/>
          <w:szCs w:val="28"/>
        </w:rPr>
        <w:t xml:space="preserve"> сельсовета </w:t>
      </w:r>
      <w:proofErr w:type="spellStart"/>
      <w:r w:rsidR="00716C06" w:rsidRPr="00BA5639">
        <w:rPr>
          <w:sz w:val="28"/>
          <w:szCs w:val="28"/>
        </w:rPr>
        <w:t>Ребрихинского</w:t>
      </w:r>
      <w:proofErr w:type="spellEnd"/>
      <w:r w:rsidR="00716C06" w:rsidRPr="00BA5639">
        <w:rPr>
          <w:sz w:val="28"/>
          <w:szCs w:val="28"/>
        </w:rPr>
        <w:t xml:space="preserve"> района Алтайского края.</w:t>
      </w:r>
    </w:p>
    <w:p w:rsidR="005A596F" w:rsidRDefault="004C7159" w:rsidP="007F0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96F" w:rsidRPr="00502A9F">
        <w:rPr>
          <w:sz w:val="28"/>
          <w:szCs w:val="28"/>
        </w:rPr>
        <w:t xml:space="preserve">. </w:t>
      </w:r>
      <w:proofErr w:type="gramStart"/>
      <w:r w:rsidR="005A596F" w:rsidRPr="00502A9F">
        <w:rPr>
          <w:sz w:val="28"/>
          <w:szCs w:val="28"/>
        </w:rPr>
        <w:t>Контроль за</w:t>
      </w:r>
      <w:proofErr w:type="gramEnd"/>
      <w:r w:rsidR="005A596F" w:rsidRPr="00502A9F">
        <w:rPr>
          <w:sz w:val="28"/>
          <w:szCs w:val="28"/>
        </w:rPr>
        <w:t xml:space="preserve"> исполнением настоящего постановления </w:t>
      </w:r>
      <w:r w:rsidR="005A596F">
        <w:rPr>
          <w:sz w:val="28"/>
          <w:szCs w:val="28"/>
        </w:rPr>
        <w:t>оставляю за собой</w:t>
      </w:r>
      <w:r w:rsidR="005A596F" w:rsidRPr="00502A9F">
        <w:rPr>
          <w:sz w:val="28"/>
          <w:szCs w:val="28"/>
        </w:rPr>
        <w:t>.</w:t>
      </w:r>
    </w:p>
    <w:p w:rsidR="00F71A04" w:rsidRDefault="00F71A04" w:rsidP="00F71A04">
      <w:pPr>
        <w:tabs>
          <w:tab w:val="right" w:pos="10080"/>
        </w:tabs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sz w:val="28"/>
          <w:szCs w:val="28"/>
        </w:rPr>
        <w:t>С.А.Реунов</w:t>
      </w:r>
      <w:proofErr w:type="spellEnd"/>
    </w:p>
    <w:p w:rsidR="007F0265" w:rsidRPr="00F71A04" w:rsidRDefault="007F0265" w:rsidP="004C7159">
      <w:pPr>
        <w:tabs>
          <w:tab w:val="right" w:pos="10080"/>
        </w:tabs>
        <w:spacing w:before="240"/>
        <w:rPr>
          <w:sz w:val="22"/>
          <w:szCs w:val="22"/>
        </w:rPr>
      </w:pPr>
      <w:proofErr w:type="spellStart"/>
      <w:r w:rsidRPr="00F71A04">
        <w:rPr>
          <w:sz w:val="22"/>
          <w:szCs w:val="22"/>
        </w:rPr>
        <w:t>Антикоррупционная</w:t>
      </w:r>
      <w:proofErr w:type="spellEnd"/>
      <w:r w:rsidRPr="00F71A04">
        <w:rPr>
          <w:sz w:val="22"/>
          <w:szCs w:val="22"/>
        </w:rPr>
        <w:t xml:space="preserve"> экспертиза муниципального правового акта проведена. </w:t>
      </w:r>
    </w:p>
    <w:p w:rsidR="007F0265" w:rsidRPr="00F71A04" w:rsidRDefault="007F0265" w:rsidP="007F0265">
      <w:pPr>
        <w:tabs>
          <w:tab w:val="right" w:pos="10080"/>
        </w:tabs>
        <w:rPr>
          <w:sz w:val="22"/>
          <w:szCs w:val="22"/>
        </w:rPr>
      </w:pPr>
      <w:proofErr w:type="spellStart"/>
      <w:r w:rsidRPr="00F71A04">
        <w:rPr>
          <w:sz w:val="22"/>
          <w:szCs w:val="22"/>
        </w:rPr>
        <w:t>Коррупциогенных</w:t>
      </w:r>
      <w:proofErr w:type="spellEnd"/>
      <w:r w:rsidRPr="00F71A04">
        <w:rPr>
          <w:sz w:val="22"/>
          <w:szCs w:val="22"/>
        </w:rPr>
        <w:t xml:space="preserve"> факторов не выявлено.</w:t>
      </w:r>
    </w:p>
    <w:p w:rsidR="005A596F" w:rsidRPr="00F71A04" w:rsidRDefault="00BB03FE" w:rsidP="007F0265">
      <w:pPr>
        <w:tabs>
          <w:tab w:val="righ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С.А.Реунов</w:t>
      </w:r>
      <w:proofErr w:type="spellEnd"/>
    </w:p>
    <w:p w:rsidR="00F71A04" w:rsidRDefault="005A596F" w:rsidP="00F71A04">
      <w:pPr>
        <w:ind w:left="5040"/>
        <w:jc w:val="both"/>
        <w:rPr>
          <w:sz w:val="28"/>
          <w:szCs w:val="28"/>
        </w:rPr>
      </w:pPr>
      <w:r w:rsidRPr="00A605BE">
        <w:rPr>
          <w:sz w:val="28"/>
          <w:szCs w:val="28"/>
        </w:rPr>
        <w:lastRenderedPageBreak/>
        <w:t xml:space="preserve">Приложение </w:t>
      </w:r>
      <w:r w:rsidRPr="00A605BE">
        <w:rPr>
          <w:iCs/>
          <w:sz w:val="28"/>
          <w:szCs w:val="28"/>
        </w:rPr>
        <w:t xml:space="preserve">к постановлению </w:t>
      </w:r>
      <w:r w:rsidRPr="00A605BE">
        <w:rPr>
          <w:sz w:val="28"/>
          <w:szCs w:val="28"/>
        </w:rPr>
        <w:t xml:space="preserve">Администрации </w:t>
      </w:r>
      <w:proofErr w:type="spellStart"/>
      <w:r w:rsidR="00F71A04">
        <w:rPr>
          <w:sz w:val="28"/>
          <w:szCs w:val="28"/>
        </w:rPr>
        <w:t>Воронихинского</w:t>
      </w:r>
      <w:proofErr w:type="spellEnd"/>
      <w:r w:rsidRPr="00A605BE">
        <w:rPr>
          <w:sz w:val="28"/>
          <w:szCs w:val="28"/>
        </w:rPr>
        <w:t xml:space="preserve"> сельсовета </w:t>
      </w:r>
      <w:proofErr w:type="spellStart"/>
      <w:r w:rsidRPr="00A605BE">
        <w:rPr>
          <w:sz w:val="28"/>
          <w:szCs w:val="28"/>
        </w:rPr>
        <w:t>Ребрихинского</w:t>
      </w:r>
      <w:proofErr w:type="spellEnd"/>
      <w:r w:rsidRPr="00A605BE">
        <w:rPr>
          <w:sz w:val="28"/>
          <w:szCs w:val="28"/>
        </w:rPr>
        <w:t xml:space="preserve"> района Алтайского края</w:t>
      </w:r>
      <w:r w:rsidRPr="00A605BE">
        <w:rPr>
          <w:iCs/>
          <w:sz w:val="28"/>
          <w:szCs w:val="28"/>
        </w:rPr>
        <w:t xml:space="preserve"> </w:t>
      </w:r>
      <w:proofErr w:type="gramStart"/>
      <w:r w:rsidR="00BB03FE">
        <w:rPr>
          <w:sz w:val="28"/>
          <w:szCs w:val="28"/>
        </w:rPr>
        <w:t>от</w:t>
      </w:r>
      <w:proofErr w:type="gramEnd"/>
      <w:r w:rsidR="00BB03FE">
        <w:rPr>
          <w:sz w:val="28"/>
          <w:szCs w:val="28"/>
        </w:rPr>
        <w:t xml:space="preserve"> ____________</w:t>
      </w:r>
      <w:r w:rsidRPr="00A605BE">
        <w:rPr>
          <w:sz w:val="28"/>
          <w:szCs w:val="28"/>
        </w:rPr>
        <w:t xml:space="preserve">№ </w:t>
      </w:r>
      <w:r w:rsidR="00BB03FE">
        <w:rPr>
          <w:sz w:val="28"/>
          <w:szCs w:val="28"/>
        </w:rPr>
        <w:t>____</w:t>
      </w:r>
    </w:p>
    <w:p w:rsidR="00F71A04" w:rsidRDefault="00F71A04" w:rsidP="00F71A04">
      <w:pPr>
        <w:ind w:left="5040"/>
        <w:jc w:val="both"/>
        <w:rPr>
          <w:sz w:val="28"/>
          <w:szCs w:val="28"/>
        </w:rPr>
      </w:pPr>
    </w:p>
    <w:p w:rsidR="00F71A04" w:rsidRDefault="00F71A04" w:rsidP="00F71A04">
      <w:pPr>
        <w:ind w:left="5040"/>
        <w:jc w:val="both"/>
        <w:rPr>
          <w:sz w:val="28"/>
          <w:szCs w:val="28"/>
        </w:rPr>
      </w:pPr>
    </w:p>
    <w:p w:rsidR="00F71A04" w:rsidRDefault="00F71A04" w:rsidP="00F71A04">
      <w:pPr>
        <w:ind w:left="5040"/>
        <w:jc w:val="both"/>
        <w:rPr>
          <w:sz w:val="28"/>
          <w:szCs w:val="28"/>
        </w:rPr>
      </w:pPr>
    </w:p>
    <w:p w:rsidR="00F71A04" w:rsidRDefault="00F71A04" w:rsidP="00F71A04">
      <w:pPr>
        <w:ind w:left="5040"/>
        <w:jc w:val="both"/>
        <w:rPr>
          <w:sz w:val="28"/>
          <w:szCs w:val="28"/>
        </w:rPr>
      </w:pPr>
    </w:p>
    <w:p w:rsidR="00F71A04" w:rsidRDefault="00F71A04" w:rsidP="00F71A04">
      <w:pPr>
        <w:ind w:left="5040"/>
        <w:jc w:val="both"/>
        <w:rPr>
          <w:sz w:val="28"/>
          <w:szCs w:val="28"/>
        </w:rPr>
      </w:pPr>
    </w:p>
    <w:p w:rsidR="00F71A04" w:rsidRDefault="00F71A04" w:rsidP="00F71A04">
      <w:pPr>
        <w:ind w:left="5040"/>
        <w:jc w:val="center"/>
        <w:rPr>
          <w:sz w:val="28"/>
          <w:szCs w:val="28"/>
        </w:rPr>
      </w:pPr>
    </w:p>
    <w:p w:rsidR="00A605BE" w:rsidRPr="00F71A04" w:rsidRDefault="00F71A04" w:rsidP="00F71A04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ПАСПОР</w:t>
      </w:r>
      <w:r w:rsidR="005A596F" w:rsidRPr="00A605BE">
        <w:rPr>
          <w:b/>
          <w:sz w:val="36"/>
          <w:szCs w:val="36"/>
        </w:rPr>
        <w:t>Т</w:t>
      </w:r>
    </w:p>
    <w:p w:rsidR="00F71A04" w:rsidRDefault="005A596F" w:rsidP="00F71A04">
      <w:pPr>
        <w:jc w:val="center"/>
        <w:rPr>
          <w:b/>
          <w:sz w:val="36"/>
          <w:szCs w:val="36"/>
        </w:rPr>
      </w:pPr>
      <w:r w:rsidRPr="00A605BE">
        <w:rPr>
          <w:b/>
          <w:sz w:val="36"/>
          <w:szCs w:val="36"/>
        </w:rPr>
        <w:t xml:space="preserve">программы «Энергосбережение и повышение энергетической эффективности Администрации </w:t>
      </w:r>
      <w:proofErr w:type="spellStart"/>
      <w:r w:rsidR="00F71A04">
        <w:rPr>
          <w:b/>
          <w:sz w:val="36"/>
          <w:szCs w:val="36"/>
        </w:rPr>
        <w:t>Воронихинского</w:t>
      </w:r>
      <w:proofErr w:type="spellEnd"/>
      <w:r w:rsidR="00F71A04">
        <w:rPr>
          <w:b/>
          <w:sz w:val="36"/>
          <w:szCs w:val="36"/>
        </w:rPr>
        <w:t xml:space="preserve"> </w:t>
      </w:r>
      <w:r w:rsidRPr="00A605BE">
        <w:rPr>
          <w:b/>
          <w:sz w:val="36"/>
          <w:szCs w:val="36"/>
        </w:rPr>
        <w:t xml:space="preserve">сельсовета </w:t>
      </w:r>
      <w:proofErr w:type="spellStart"/>
      <w:r w:rsidRPr="00A605BE">
        <w:rPr>
          <w:b/>
          <w:sz w:val="36"/>
          <w:szCs w:val="36"/>
        </w:rPr>
        <w:t>Ребрихинског</w:t>
      </w:r>
      <w:r w:rsidR="00BB03FE">
        <w:rPr>
          <w:b/>
          <w:sz w:val="36"/>
          <w:szCs w:val="36"/>
        </w:rPr>
        <w:t>о</w:t>
      </w:r>
      <w:proofErr w:type="spellEnd"/>
      <w:r w:rsidR="00BB03FE">
        <w:rPr>
          <w:b/>
          <w:sz w:val="36"/>
          <w:szCs w:val="36"/>
        </w:rPr>
        <w:t xml:space="preserve"> района Алтайского края на 2025 – 2027</w:t>
      </w:r>
      <w:r w:rsidRPr="00A605BE">
        <w:rPr>
          <w:b/>
          <w:sz w:val="36"/>
          <w:szCs w:val="36"/>
        </w:rPr>
        <w:t xml:space="preserve"> годы»</w:t>
      </w: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F71A04" w:rsidRDefault="00F71A04" w:rsidP="00F71A04">
      <w:pPr>
        <w:jc w:val="center"/>
        <w:rPr>
          <w:b/>
          <w:sz w:val="36"/>
          <w:szCs w:val="36"/>
        </w:rPr>
      </w:pPr>
    </w:p>
    <w:p w:rsidR="005A596F" w:rsidRPr="00F71A04" w:rsidRDefault="007F0265" w:rsidP="00F71A04">
      <w:pPr>
        <w:jc w:val="center"/>
        <w:rPr>
          <w:b/>
          <w:sz w:val="36"/>
          <w:szCs w:val="36"/>
        </w:rPr>
      </w:pPr>
      <w:r w:rsidRPr="004C7159">
        <w:rPr>
          <w:b/>
          <w:sz w:val="32"/>
          <w:szCs w:val="32"/>
        </w:rPr>
        <w:t>с</w:t>
      </w:r>
      <w:proofErr w:type="gramStart"/>
      <w:r w:rsidRPr="004C7159">
        <w:rPr>
          <w:b/>
          <w:sz w:val="32"/>
          <w:szCs w:val="32"/>
        </w:rPr>
        <w:t>.</w:t>
      </w:r>
      <w:r w:rsidR="00F71A04">
        <w:rPr>
          <w:b/>
          <w:sz w:val="32"/>
          <w:szCs w:val="32"/>
        </w:rPr>
        <w:t>В</w:t>
      </w:r>
      <w:proofErr w:type="gramEnd"/>
      <w:r w:rsidR="00F71A04">
        <w:rPr>
          <w:b/>
          <w:sz w:val="32"/>
          <w:szCs w:val="32"/>
        </w:rPr>
        <w:t>орониха</w:t>
      </w:r>
    </w:p>
    <w:p w:rsidR="00A605BE" w:rsidRDefault="00BB03FE" w:rsidP="00A605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CE7247" w:rsidRPr="004C7159">
        <w:rPr>
          <w:b/>
          <w:sz w:val="32"/>
          <w:szCs w:val="32"/>
        </w:rPr>
        <w:t xml:space="preserve"> г.</w:t>
      </w:r>
    </w:p>
    <w:p w:rsidR="00F71A04" w:rsidRDefault="00F71A04" w:rsidP="00A605BE">
      <w:pPr>
        <w:jc w:val="center"/>
        <w:rPr>
          <w:b/>
          <w:sz w:val="32"/>
          <w:szCs w:val="32"/>
        </w:rPr>
      </w:pPr>
    </w:p>
    <w:p w:rsidR="00F71A04" w:rsidRDefault="00F71A04" w:rsidP="00A605BE">
      <w:pPr>
        <w:jc w:val="center"/>
        <w:rPr>
          <w:b/>
          <w:sz w:val="32"/>
          <w:szCs w:val="32"/>
        </w:rPr>
      </w:pPr>
    </w:p>
    <w:p w:rsidR="00F71A04" w:rsidRDefault="00F71A04" w:rsidP="00A605BE">
      <w:pPr>
        <w:jc w:val="center"/>
        <w:rPr>
          <w:b/>
          <w:sz w:val="32"/>
          <w:szCs w:val="32"/>
        </w:rPr>
      </w:pPr>
    </w:p>
    <w:p w:rsidR="00F71A04" w:rsidRDefault="00F71A04" w:rsidP="00A605BE">
      <w:pPr>
        <w:jc w:val="center"/>
        <w:rPr>
          <w:b/>
          <w:sz w:val="32"/>
          <w:szCs w:val="32"/>
        </w:rPr>
      </w:pPr>
    </w:p>
    <w:p w:rsidR="00F71A04" w:rsidRDefault="00F71A04" w:rsidP="00A605BE">
      <w:pPr>
        <w:jc w:val="center"/>
        <w:rPr>
          <w:b/>
          <w:sz w:val="32"/>
          <w:szCs w:val="32"/>
        </w:rPr>
      </w:pPr>
    </w:p>
    <w:p w:rsidR="00F71A04" w:rsidRPr="004C7159" w:rsidRDefault="00F71A04" w:rsidP="00A605BE">
      <w:pPr>
        <w:jc w:val="center"/>
        <w:rPr>
          <w:b/>
          <w:sz w:val="32"/>
          <w:szCs w:val="32"/>
        </w:rPr>
      </w:pPr>
    </w:p>
    <w:p w:rsidR="00A605BE" w:rsidRPr="00A605BE" w:rsidRDefault="005A596F" w:rsidP="00A605BE">
      <w:pPr>
        <w:spacing w:before="240"/>
        <w:jc w:val="center"/>
        <w:rPr>
          <w:b/>
          <w:sz w:val="32"/>
          <w:szCs w:val="32"/>
        </w:rPr>
      </w:pPr>
      <w:r w:rsidRPr="00A605BE">
        <w:rPr>
          <w:b/>
          <w:sz w:val="32"/>
          <w:szCs w:val="32"/>
        </w:rPr>
        <w:lastRenderedPageBreak/>
        <w:t>Паспорт</w:t>
      </w:r>
    </w:p>
    <w:p w:rsidR="005A596F" w:rsidRPr="00A605BE" w:rsidRDefault="005A596F" w:rsidP="00A605BE">
      <w:pPr>
        <w:spacing w:after="240"/>
        <w:jc w:val="center"/>
        <w:rPr>
          <w:rStyle w:val="apple-converted-space"/>
          <w:b/>
          <w:sz w:val="32"/>
          <w:szCs w:val="32"/>
        </w:rPr>
      </w:pPr>
      <w:r w:rsidRPr="00A605BE">
        <w:rPr>
          <w:b/>
          <w:sz w:val="32"/>
          <w:szCs w:val="32"/>
        </w:rPr>
        <w:t xml:space="preserve">программы «Энергосбережение и повышение энергетической эффективности Администрации </w:t>
      </w:r>
      <w:proofErr w:type="spellStart"/>
      <w:r w:rsidR="00F71A04">
        <w:rPr>
          <w:b/>
          <w:sz w:val="32"/>
          <w:szCs w:val="32"/>
        </w:rPr>
        <w:t>Воронихинского</w:t>
      </w:r>
      <w:proofErr w:type="spellEnd"/>
      <w:r w:rsidRPr="00A605BE">
        <w:rPr>
          <w:b/>
          <w:sz w:val="32"/>
          <w:szCs w:val="32"/>
        </w:rPr>
        <w:t xml:space="preserve"> сельсовета </w:t>
      </w:r>
      <w:proofErr w:type="spellStart"/>
      <w:r w:rsidRPr="00A605BE">
        <w:rPr>
          <w:b/>
          <w:sz w:val="32"/>
          <w:szCs w:val="32"/>
        </w:rPr>
        <w:t>Ребрихинского</w:t>
      </w:r>
      <w:proofErr w:type="spellEnd"/>
      <w:r w:rsidRPr="00A605BE">
        <w:rPr>
          <w:b/>
          <w:sz w:val="32"/>
          <w:szCs w:val="32"/>
        </w:rPr>
        <w:t xml:space="preserve"> района Алтайского края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655"/>
      </w:tblGrid>
      <w:tr w:rsidR="005A596F" w:rsidRPr="00CE7247" w:rsidTr="00493E6D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A596F" w:rsidRPr="00CE7247" w:rsidRDefault="005A596F" w:rsidP="00F71A04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««Энергосбережение и повышение энергетической эффективности </w:t>
            </w:r>
            <w:r w:rsidRPr="00CE7247">
              <w:rPr>
                <w:rFonts w:ascii="Times New Roman" w:hAnsi="Times New Roman"/>
                <w:sz w:val="28"/>
                <w:lang w:val="ru-RU"/>
              </w:rPr>
              <w:t xml:space="preserve">Администрации </w:t>
            </w:r>
            <w:proofErr w:type="spellStart"/>
            <w:r w:rsidR="00F71A04">
              <w:rPr>
                <w:rFonts w:ascii="Times New Roman" w:hAnsi="Times New Roman"/>
                <w:sz w:val="28"/>
                <w:lang w:val="ru-RU"/>
              </w:rPr>
              <w:t>Воронихинского</w:t>
            </w:r>
            <w:proofErr w:type="spellEnd"/>
            <w:r w:rsidRPr="00CE7247">
              <w:rPr>
                <w:rFonts w:ascii="Times New Roman" w:hAnsi="Times New Roman"/>
                <w:sz w:val="28"/>
                <w:lang w:val="ru-RU"/>
              </w:rPr>
              <w:t xml:space="preserve"> сельсовета </w:t>
            </w:r>
            <w:proofErr w:type="spellStart"/>
            <w:r w:rsidRPr="00CE7247">
              <w:rPr>
                <w:rFonts w:ascii="Times New Roman" w:hAnsi="Times New Roman"/>
                <w:sz w:val="28"/>
                <w:lang w:val="ru-RU"/>
              </w:rPr>
              <w:t>Ребрихинского</w:t>
            </w:r>
            <w:proofErr w:type="spellEnd"/>
            <w:r w:rsidRPr="00CE7247">
              <w:rPr>
                <w:rFonts w:ascii="Times New Roman" w:hAnsi="Times New Roman"/>
                <w:sz w:val="28"/>
                <w:lang w:val="ru-RU"/>
              </w:rPr>
              <w:t xml:space="preserve"> района Алтайского края</w:t>
            </w:r>
            <w:r w:rsidRPr="00CE7247">
              <w:rPr>
                <w:sz w:val="28"/>
                <w:szCs w:val="28"/>
                <w:lang w:val="ru-RU"/>
              </w:rPr>
              <w:t>»</w:t>
            </w:r>
          </w:p>
        </w:tc>
      </w:tr>
      <w:tr w:rsidR="005A596F" w:rsidRPr="00CE7247" w:rsidTr="00493E6D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5A596F" w:rsidRPr="00CE7247" w:rsidRDefault="005A596F" w:rsidP="00263975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Программн</w:t>
            </w:r>
            <w:proofErr w:type="gramStart"/>
            <w:r w:rsidRPr="00CE7247">
              <w:rPr>
                <w:sz w:val="28"/>
                <w:szCs w:val="28"/>
              </w:rPr>
              <w:t>о-</w:t>
            </w:r>
            <w:proofErr w:type="gramEnd"/>
            <w:r w:rsidRPr="00CE7247">
              <w:rPr>
                <w:sz w:val="28"/>
                <w:szCs w:val="28"/>
              </w:rPr>
              <w:t xml:space="preserve"> целевые инструменты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A596F" w:rsidRPr="00CE7247" w:rsidRDefault="005A596F" w:rsidP="00A57CA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lang w:val="ru-RU"/>
              </w:rPr>
              <w:t xml:space="preserve">- </w:t>
            </w: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A596F" w:rsidRPr="00CE7247" w:rsidRDefault="005A596F" w:rsidP="00A57CA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5A596F" w:rsidRPr="00CE7247" w:rsidRDefault="005A596F" w:rsidP="00A57CA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A596F" w:rsidRPr="00CE7247" w:rsidRDefault="005A596F" w:rsidP="00A57CA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A596F" w:rsidRPr="00CE7247" w:rsidRDefault="005A596F" w:rsidP="00A57CAD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5A596F" w:rsidRPr="00CE7247" w:rsidRDefault="005A596F" w:rsidP="00085BF8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</w:tc>
      </w:tr>
      <w:tr w:rsidR="005A596F" w:rsidRPr="00CE7247" w:rsidTr="00493E6D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5A596F" w:rsidRPr="00CE7247" w:rsidRDefault="005A596F" w:rsidP="00F71A04">
            <w:pPr>
              <w:pStyle w:val="a3"/>
              <w:spacing w:after="75"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71A04">
              <w:rPr>
                <w:sz w:val="28"/>
                <w:szCs w:val="28"/>
              </w:rPr>
              <w:t>Воронихинского</w:t>
            </w:r>
            <w:proofErr w:type="spellEnd"/>
            <w:r w:rsidRPr="00CE724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E7247">
              <w:rPr>
                <w:sz w:val="28"/>
                <w:szCs w:val="28"/>
              </w:rPr>
              <w:t>Ребрихинского</w:t>
            </w:r>
            <w:proofErr w:type="spellEnd"/>
            <w:r w:rsidRPr="00CE7247">
              <w:rPr>
                <w:sz w:val="28"/>
                <w:szCs w:val="28"/>
              </w:rPr>
              <w:t xml:space="preserve"> района Алтайского края </w:t>
            </w:r>
            <w:r w:rsidRPr="00CE7247">
              <w:rPr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5A596F" w:rsidRPr="00CE7247" w:rsidTr="00493E6D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A596F" w:rsidRPr="00CE7247" w:rsidRDefault="005A596F" w:rsidP="006B49FD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Снижение расходов бюджета сельского поселения на энергоснабжение муниципальных зданий</w:t>
            </w:r>
          </w:p>
        </w:tc>
      </w:tr>
      <w:tr w:rsidR="005A596F" w:rsidRPr="00CE7247" w:rsidTr="00493E6D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A596F" w:rsidRPr="00CE7247" w:rsidRDefault="005A596F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-обеспечение учета используемых энергоресурсов Администрацией сельсовета</w:t>
            </w:r>
            <w:proofErr w:type="gramStart"/>
            <w:r w:rsidRPr="00CE7247">
              <w:rPr>
                <w:sz w:val="28"/>
                <w:szCs w:val="28"/>
              </w:rPr>
              <w:t xml:space="preserve"> ;</w:t>
            </w:r>
            <w:proofErr w:type="gramEnd"/>
          </w:p>
          <w:p w:rsidR="005A596F" w:rsidRPr="00CE7247" w:rsidRDefault="005A596F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снижение объема потребления энергоресурсов Администрацией сельсовета</w:t>
            </w:r>
            <w:proofErr w:type="gramStart"/>
            <w:r w:rsidRPr="00CE7247">
              <w:rPr>
                <w:sz w:val="28"/>
                <w:szCs w:val="28"/>
              </w:rPr>
              <w:t xml:space="preserve"> ;</w:t>
            </w:r>
            <w:proofErr w:type="gramEnd"/>
          </w:p>
          <w:p w:rsidR="005A596F" w:rsidRPr="00CE7247" w:rsidRDefault="005A596F" w:rsidP="006F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 xml:space="preserve">- сокращение расходов на оплату энергоресурсов Администрацией сельсовета; </w:t>
            </w:r>
          </w:p>
        </w:tc>
      </w:tr>
      <w:tr w:rsidR="005A596F" w:rsidRPr="00CE7247" w:rsidTr="00493E6D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Целевые индикаторы и показатели</w:t>
            </w:r>
          </w:p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A596F" w:rsidRPr="00CE7247" w:rsidRDefault="005A596F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 %;</w:t>
            </w:r>
          </w:p>
          <w:p w:rsidR="005A596F" w:rsidRPr="00CE7247" w:rsidRDefault="005A596F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снижение расходов на энергоносители на 10%;</w:t>
            </w:r>
          </w:p>
          <w:p w:rsidR="005A596F" w:rsidRPr="00CE7247" w:rsidRDefault="005A596F" w:rsidP="00334C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шт.;</w:t>
            </w:r>
          </w:p>
        </w:tc>
      </w:tr>
      <w:tr w:rsidR="005A596F" w:rsidRPr="00CE7247" w:rsidTr="00493E6D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Сроки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5A596F" w:rsidRPr="00CE7247" w:rsidRDefault="00BB03FE" w:rsidP="00627D2A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</w:p>
        </w:tc>
      </w:tr>
      <w:tr w:rsidR="005A596F" w:rsidRPr="00CE7247" w:rsidTr="00493E6D">
        <w:tc>
          <w:tcPr>
            <w:tcW w:w="2518" w:type="dxa"/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655" w:type="dxa"/>
          </w:tcPr>
          <w:p w:rsidR="005A596F" w:rsidRPr="00CE7247" w:rsidRDefault="005A596F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Общий объем финансирования программы на</w:t>
            </w:r>
            <w:r w:rsidRPr="00CE7247">
              <w:rPr>
                <w:rStyle w:val="apple-converted-space"/>
                <w:sz w:val="28"/>
                <w:szCs w:val="28"/>
              </w:rPr>
              <w:t> </w:t>
            </w:r>
            <w:r w:rsidR="00BB03FE">
              <w:rPr>
                <w:sz w:val="28"/>
                <w:szCs w:val="28"/>
              </w:rPr>
              <w:br/>
              <w:t>2025 – 2027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годы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за счет бюджета сельского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поселения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составляет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rStyle w:val="apple-converted-space"/>
                <w:sz w:val="28"/>
                <w:szCs w:val="28"/>
              </w:rPr>
              <w:t>3,0 </w:t>
            </w:r>
            <w:r w:rsidRPr="00CE7247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5A596F" w:rsidRPr="00CE7247" w:rsidRDefault="00BB03FE" w:rsidP="00627D2A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5A596F" w:rsidRPr="00CE7247">
              <w:rPr>
                <w:sz w:val="28"/>
                <w:szCs w:val="28"/>
              </w:rPr>
              <w:t>,0тыс. руб.</w:t>
            </w:r>
          </w:p>
          <w:p w:rsidR="005A596F" w:rsidRPr="00CE7247" w:rsidRDefault="00BB03FE" w:rsidP="00627D2A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</w:t>
            </w:r>
            <w:r w:rsidR="005A596F" w:rsidRPr="00CE7247">
              <w:rPr>
                <w:sz w:val="28"/>
                <w:szCs w:val="28"/>
              </w:rPr>
              <w:t>,0 тыс</w:t>
            </w:r>
            <w:proofErr w:type="gramStart"/>
            <w:r w:rsidR="005A596F" w:rsidRPr="00CE7247">
              <w:rPr>
                <w:sz w:val="28"/>
                <w:szCs w:val="28"/>
              </w:rPr>
              <w:t>.р</w:t>
            </w:r>
            <w:proofErr w:type="gramEnd"/>
            <w:r w:rsidR="005A596F" w:rsidRPr="00CE7247">
              <w:rPr>
                <w:sz w:val="28"/>
                <w:szCs w:val="28"/>
              </w:rPr>
              <w:t>уб.</w:t>
            </w:r>
          </w:p>
          <w:p w:rsidR="005A596F" w:rsidRPr="00CE7247" w:rsidRDefault="00BB03FE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52F2E">
              <w:rPr>
                <w:sz w:val="28"/>
                <w:szCs w:val="28"/>
              </w:rPr>
              <w:t xml:space="preserve"> год – 2</w:t>
            </w:r>
            <w:r w:rsidR="005A596F" w:rsidRPr="00CE7247">
              <w:rPr>
                <w:sz w:val="28"/>
                <w:szCs w:val="28"/>
              </w:rPr>
              <w:t>,0 тыс. руб.</w:t>
            </w:r>
          </w:p>
          <w:p w:rsidR="005A596F" w:rsidRPr="00CE7247" w:rsidRDefault="005A596F" w:rsidP="00C9536E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Из них за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счет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собственных доходов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бюджета сельского поселения</w:t>
            </w:r>
            <w:r w:rsidR="007F0265" w:rsidRPr="00CE7247">
              <w:rPr>
                <w:sz w:val="28"/>
                <w:szCs w:val="28"/>
              </w:rPr>
              <w:t xml:space="preserve"> </w:t>
            </w:r>
            <w:r w:rsidRPr="00CE7247">
              <w:rPr>
                <w:sz w:val="28"/>
                <w:szCs w:val="28"/>
              </w:rPr>
              <w:t>3</w:t>
            </w:r>
            <w:r w:rsidRPr="00CE7247">
              <w:rPr>
                <w:rStyle w:val="apple-converted-space"/>
                <w:sz w:val="28"/>
                <w:szCs w:val="28"/>
              </w:rPr>
              <w:t>,0 </w:t>
            </w:r>
            <w:r w:rsidRPr="00CE7247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5A596F" w:rsidRPr="00CE7247" w:rsidRDefault="00BB03FE" w:rsidP="00C9536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5A596F" w:rsidRPr="00CE7247">
              <w:rPr>
                <w:sz w:val="28"/>
                <w:szCs w:val="28"/>
              </w:rPr>
              <w:t>,0тыс. руб.</w:t>
            </w:r>
          </w:p>
          <w:p w:rsidR="005A596F" w:rsidRPr="00CE7247" w:rsidRDefault="00BB03FE" w:rsidP="00C9536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</w:t>
            </w:r>
            <w:r w:rsidR="005A596F" w:rsidRPr="00CE7247">
              <w:rPr>
                <w:sz w:val="28"/>
                <w:szCs w:val="28"/>
              </w:rPr>
              <w:t>,0 тыс</w:t>
            </w:r>
            <w:proofErr w:type="gramStart"/>
            <w:r w:rsidR="005A596F" w:rsidRPr="00CE7247">
              <w:rPr>
                <w:sz w:val="28"/>
                <w:szCs w:val="28"/>
              </w:rPr>
              <w:t>.р</w:t>
            </w:r>
            <w:proofErr w:type="gramEnd"/>
            <w:r w:rsidR="005A596F" w:rsidRPr="00CE7247">
              <w:rPr>
                <w:sz w:val="28"/>
                <w:szCs w:val="28"/>
              </w:rPr>
              <w:t>уб.</w:t>
            </w:r>
          </w:p>
          <w:p w:rsidR="005A596F" w:rsidRPr="00CE7247" w:rsidRDefault="00BB03FE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52F2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</w:t>
            </w:r>
            <w:r w:rsidR="005A596F" w:rsidRPr="00CE7247">
              <w:rPr>
                <w:sz w:val="28"/>
                <w:szCs w:val="28"/>
              </w:rPr>
              <w:t>,0 тыс. руб.</w:t>
            </w:r>
          </w:p>
        </w:tc>
      </w:tr>
      <w:tr w:rsidR="005A596F" w:rsidRPr="00CE7247" w:rsidTr="00493E6D">
        <w:trPr>
          <w:trHeight w:val="1622"/>
        </w:trPr>
        <w:tc>
          <w:tcPr>
            <w:tcW w:w="2518" w:type="dxa"/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Ожидаемые конечные результаты от реализации Программы</w:t>
            </w:r>
          </w:p>
        </w:tc>
        <w:tc>
          <w:tcPr>
            <w:tcW w:w="7655" w:type="dxa"/>
          </w:tcPr>
          <w:p w:rsidR="005A596F" w:rsidRPr="00CE7247" w:rsidRDefault="005A596F" w:rsidP="00C93D2B">
            <w:pPr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снижения объемов потребления энергетических ресурсов;</w:t>
            </w:r>
          </w:p>
          <w:p w:rsidR="005A596F" w:rsidRPr="00CE7247" w:rsidRDefault="005A596F" w:rsidP="00393EF4">
            <w:pPr>
              <w:rPr>
                <w:sz w:val="28"/>
                <w:szCs w:val="28"/>
              </w:rPr>
            </w:pPr>
            <w:r w:rsidRPr="00CE7247">
              <w:rPr>
                <w:sz w:val="28"/>
                <w:szCs w:val="28"/>
              </w:rPr>
              <w:t>- снижение нагрузки по оплате энергоносителей на местный бюджет</w:t>
            </w:r>
          </w:p>
        </w:tc>
      </w:tr>
      <w:tr w:rsidR="005A596F" w:rsidRPr="00CE7247" w:rsidTr="00493E6D">
        <w:tc>
          <w:tcPr>
            <w:tcW w:w="2518" w:type="dxa"/>
          </w:tcPr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  <w:proofErr w:type="gramStart"/>
            <w:r w:rsidRPr="00CE7247">
              <w:rPr>
                <w:sz w:val="28"/>
                <w:szCs w:val="28"/>
              </w:rPr>
              <w:t>Контроль за</w:t>
            </w:r>
            <w:proofErr w:type="gramEnd"/>
            <w:r w:rsidRPr="00CE724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5" w:type="dxa"/>
          </w:tcPr>
          <w:p w:rsidR="005A596F" w:rsidRPr="00CE7247" w:rsidRDefault="005A596F" w:rsidP="00627D2A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реализацией программы</w:t>
            </w:r>
            <w:r w:rsidR="007F0265" w:rsidRPr="00CE72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7247">
              <w:rPr>
                <w:rFonts w:ascii="Times New Roman" w:hAnsi="Times New Roman"/>
                <w:sz w:val="28"/>
                <w:szCs w:val="28"/>
                <w:lang w:val="ru-RU"/>
              </w:rPr>
              <w:t>осуществляет администрация сельсовета.</w:t>
            </w:r>
          </w:p>
          <w:p w:rsidR="005A596F" w:rsidRPr="00CE7247" w:rsidRDefault="005A596F" w:rsidP="00627D2A">
            <w:pPr>
              <w:spacing w:line="270" w:lineRule="atLeast"/>
              <w:rPr>
                <w:sz w:val="28"/>
                <w:szCs w:val="28"/>
              </w:rPr>
            </w:pPr>
          </w:p>
        </w:tc>
      </w:tr>
    </w:tbl>
    <w:p w:rsidR="00F71A04" w:rsidRDefault="00F71A04" w:rsidP="00A605BE">
      <w:pPr>
        <w:pStyle w:val="a3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F71A04" w:rsidRDefault="00F71A04" w:rsidP="00A605BE">
      <w:pPr>
        <w:pStyle w:val="a3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5A596F" w:rsidRPr="00A605BE" w:rsidRDefault="005A596F" w:rsidP="00A605BE">
      <w:pPr>
        <w:pStyle w:val="a3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5A596F" w:rsidRDefault="005A596F" w:rsidP="00A605BE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Программа разработана в соответствии с нормативными актами Российской Федерации, Алтайского края</w:t>
      </w:r>
      <w:r>
        <w:rPr>
          <w:sz w:val="28"/>
          <w:szCs w:val="28"/>
        </w:rPr>
        <w:t xml:space="preserve"> и 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:rsidR="005A596F" w:rsidRPr="00551653" w:rsidRDefault="005A596F" w:rsidP="00A605BE">
      <w:pPr>
        <w:shd w:val="clear" w:color="auto" w:fill="FFFFFF"/>
        <w:ind w:firstLine="720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A596F" w:rsidRPr="00A605BE" w:rsidRDefault="005A596F" w:rsidP="00A605BE">
      <w:pPr>
        <w:shd w:val="clear" w:color="auto" w:fill="FFFFFF"/>
        <w:ind w:firstLine="720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5A596F" w:rsidRPr="00551653" w:rsidRDefault="005A596F" w:rsidP="00A605BE">
      <w:pPr>
        <w:shd w:val="clear" w:color="auto" w:fill="FFFFFF"/>
        <w:ind w:firstLine="720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</w:t>
      </w:r>
      <w:r w:rsidRPr="00551653">
        <w:rPr>
          <w:sz w:val="28"/>
          <w:szCs w:val="28"/>
        </w:rPr>
        <w:t xml:space="preserve">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5A596F" w:rsidRPr="00551653" w:rsidRDefault="005A596F" w:rsidP="00A605BE">
      <w:pPr>
        <w:shd w:val="clear" w:color="auto" w:fill="FFFFFF"/>
        <w:ind w:firstLine="720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</w:t>
      </w:r>
      <w:proofErr w:type="spellStart"/>
      <w:proofErr w:type="gramStart"/>
      <w:r w:rsidRPr="00551653">
        <w:rPr>
          <w:sz w:val="28"/>
          <w:szCs w:val="28"/>
        </w:rPr>
        <w:t>р</w:t>
      </w:r>
      <w:proofErr w:type="spellEnd"/>
      <w:proofErr w:type="gramEnd"/>
      <w:r w:rsidRPr="00551653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A596F" w:rsidRPr="00551653" w:rsidRDefault="005A596F" w:rsidP="00A605BE">
      <w:pPr>
        <w:shd w:val="clear" w:color="auto" w:fill="FFFFFF"/>
        <w:ind w:firstLine="720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5A596F" w:rsidRDefault="005A596F" w:rsidP="00A605BE">
      <w:pPr>
        <w:ind w:firstLine="720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>
        <w:rPr>
          <w:sz w:val="28"/>
          <w:szCs w:val="28"/>
        </w:rPr>
        <w:t>фективности»;</w:t>
      </w:r>
    </w:p>
    <w:p w:rsidR="005A596F" w:rsidRPr="00A605BE" w:rsidRDefault="005A596F" w:rsidP="00A605BE">
      <w:pPr>
        <w:ind w:firstLine="720"/>
        <w:jc w:val="both"/>
        <w:rPr>
          <w:spacing w:val="2"/>
          <w:sz w:val="28"/>
          <w:szCs w:val="28"/>
        </w:rPr>
      </w:pPr>
      <w:r w:rsidRPr="0004607D">
        <w:rPr>
          <w:sz w:val="28"/>
          <w:szCs w:val="28"/>
        </w:rPr>
        <w:t xml:space="preserve">Закон Алтайского края от 11.07.2011 N 84-ЗС </w:t>
      </w:r>
      <w:r w:rsidRPr="0004607D">
        <w:rPr>
          <w:spacing w:val="2"/>
          <w:sz w:val="28"/>
          <w:szCs w:val="28"/>
        </w:rPr>
        <w:t>«</w:t>
      </w:r>
      <w:r w:rsidRPr="0004607D">
        <w:rPr>
          <w:sz w:val="28"/>
          <w:szCs w:val="28"/>
        </w:rPr>
        <w:t>Об энергосбережении и о повышении энергетической эффективности в Алтайском крае</w:t>
      </w:r>
      <w:r w:rsidRPr="0004607D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;</w:t>
      </w:r>
    </w:p>
    <w:p w:rsidR="005A596F" w:rsidRPr="00A605BE" w:rsidRDefault="005A596F" w:rsidP="00A605BE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Pr="00514714">
        <w:rPr>
          <w:sz w:val="28"/>
          <w:szCs w:val="28"/>
        </w:rPr>
        <w:t>Постановление главы Администрации</w:t>
      </w:r>
      <w:r w:rsidR="007F0265">
        <w:rPr>
          <w:sz w:val="28"/>
          <w:szCs w:val="28"/>
        </w:rPr>
        <w:t xml:space="preserve"> </w:t>
      </w:r>
      <w:proofErr w:type="spellStart"/>
      <w:r w:rsidR="00F71A04">
        <w:rPr>
          <w:sz w:val="28"/>
          <w:szCs w:val="28"/>
        </w:rPr>
        <w:t>Воронихинского</w:t>
      </w:r>
      <w:proofErr w:type="spellEnd"/>
      <w:r w:rsidR="00F71A04">
        <w:rPr>
          <w:sz w:val="28"/>
          <w:szCs w:val="28"/>
        </w:rPr>
        <w:t xml:space="preserve"> </w:t>
      </w:r>
      <w:r w:rsidRPr="00514714">
        <w:rPr>
          <w:sz w:val="28"/>
          <w:szCs w:val="28"/>
        </w:rPr>
        <w:t xml:space="preserve">сельсовета </w:t>
      </w:r>
      <w:proofErr w:type="spellStart"/>
      <w:r w:rsidRPr="00514714">
        <w:rPr>
          <w:sz w:val="28"/>
          <w:szCs w:val="28"/>
        </w:rPr>
        <w:t>Ребрихинского</w:t>
      </w:r>
      <w:proofErr w:type="spellEnd"/>
      <w:r w:rsidRPr="00514714">
        <w:rPr>
          <w:sz w:val="28"/>
          <w:szCs w:val="28"/>
        </w:rPr>
        <w:t xml:space="preserve"> района Алтайского края от </w:t>
      </w:r>
      <w:r w:rsidR="00F71A04">
        <w:rPr>
          <w:sz w:val="28"/>
          <w:szCs w:val="28"/>
        </w:rPr>
        <w:t>06.11</w:t>
      </w:r>
      <w:r w:rsidRPr="00514714">
        <w:rPr>
          <w:sz w:val="28"/>
          <w:szCs w:val="28"/>
        </w:rPr>
        <w:t>.20</w:t>
      </w:r>
      <w:r w:rsidRPr="00514714">
        <w:rPr>
          <w:sz w:val="28"/>
          <w:szCs w:val="20"/>
        </w:rPr>
        <w:t xml:space="preserve">13 </w:t>
      </w:r>
      <w:r>
        <w:rPr>
          <w:sz w:val="28"/>
          <w:szCs w:val="20"/>
        </w:rPr>
        <w:t>г.</w:t>
      </w:r>
      <w:r w:rsidR="007F0265">
        <w:rPr>
          <w:sz w:val="28"/>
          <w:szCs w:val="20"/>
        </w:rPr>
        <w:t xml:space="preserve"> </w:t>
      </w:r>
      <w:r w:rsidRPr="00514714">
        <w:rPr>
          <w:sz w:val="28"/>
          <w:szCs w:val="20"/>
        </w:rPr>
        <w:t>№</w:t>
      </w:r>
      <w:r w:rsidR="00F71A04">
        <w:rPr>
          <w:sz w:val="28"/>
          <w:szCs w:val="20"/>
        </w:rPr>
        <w:t xml:space="preserve"> 27</w:t>
      </w:r>
      <w:r w:rsidR="007F0265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514714">
        <w:rPr>
          <w:sz w:val="28"/>
          <w:szCs w:val="28"/>
        </w:rPr>
        <w:t>Об утверждении порядка разработки,</w:t>
      </w:r>
      <w:r w:rsidR="007F0265">
        <w:rPr>
          <w:sz w:val="28"/>
          <w:szCs w:val="28"/>
        </w:rPr>
        <w:t xml:space="preserve"> </w:t>
      </w:r>
      <w:r w:rsidRPr="00514714">
        <w:rPr>
          <w:spacing w:val="-5"/>
          <w:sz w:val="28"/>
          <w:szCs w:val="28"/>
        </w:rPr>
        <w:t xml:space="preserve">реализации и оценки эффективности </w:t>
      </w:r>
      <w:r w:rsidRPr="00514714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».</w:t>
      </w:r>
    </w:p>
    <w:p w:rsidR="00A605BE" w:rsidRPr="00A605BE" w:rsidRDefault="005A596F" w:rsidP="00A605BE">
      <w:pPr>
        <w:spacing w:before="120" w:after="120"/>
        <w:jc w:val="center"/>
        <w:rPr>
          <w:b/>
          <w:bCs/>
          <w:sz w:val="28"/>
          <w:szCs w:val="28"/>
        </w:rPr>
      </w:pPr>
      <w:r w:rsidRPr="00A605BE">
        <w:rPr>
          <w:b/>
          <w:bCs/>
          <w:color w:val="333333"/>
          <w:sz w:val="28"/>
          <w:szCs w:val="28"/>
        </w:rPr>
        <w:t>1.</w:t>
      </w:r>
      <w:r w:rsidRPr="00A605BE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5A596F" w:rsidRPr="00A605BE" w:rsidRDefault="005A596F" w:rsidP="00A605BE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A605BE">
        <w:rPr>
          <w:sz w:val="28"/>
          <w:szCs w:val="28"/>
        </w:rPr>
        <w:t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Администрации сельсовета</w:t>
      </w:r>
      <w:r w:rsidR="007F0265" w:rsidRPr="00A605BE">
        <w:rPr>
          <w:sz w:val="28"/>
          <w:szCs w:val="28"/>
        </w:rPr>
        <w:t xml:space="preserve"> </w:t>
      </w:r>
      <w:r w:rsidRPr="00A605BE">
        <w:rPr>
          <w:sz w:val="28"/>
          <w:szCs w:val="28"/>
        </w:rPr>
        <w:t>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5A596F" w:rsidRPr="00527233" w:rsidRDefault="007F0265" w:rsidP="001652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96F" w:rsidRPr="00527233">
        <w:rPr>
          <w:sz w:val="28"/>
          <w:szCs w:val="28"/>
        </w:rPr>
        <w:t>Энергосбережение является актуальным и необходимым условием нормального функционирования администрации</w:t>
      </w:r>
      <w:r>
        <w:rPr>
          <w:sz w:val="28"/>
          <w:szCs w:val="28"/>
        </w:rPr>
        <w:t xml:space="preserve"> </w:t>
      </w:r>
      <w:r w:rsidR="005A596F">
        <w:rPr>
          <w:sz w:val="28"/>
          <w:szCs w:val="28"/>
        </w:rPr>
        <w:t>сельсовета</w:t>
      </w:r>
      <w:r w:rsidR="005A596F"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</w:t>
      </w:r>
      <w:r>
        <w:rPr>
          <w:sz w:val="28"/>
          <w:szCs w:val="28"/>
        </w:rPr>
        <w:t xml:space="preserve"> </w:t>
      </w:r>
      <w:r w:rsidR="005A596F" w:rsidRPr="00527233">
        <w:rPr>
          <w:sz w:val="28"/>
          <w:szCs w:val="28"/>
        </w:rPr>
        <w:t xml:space="preserve">энергии </w:t>
      </w:r>
      <w:r w:rsidR="005A596F" w:rsidRPr="00527233">
        <w:rPr>
          <w:sz w:val="28"/>
          <w:szCs w:val="28"/>
        </w:rPr>
        <w:lastRenderedPageBreak/>
        <w:t>позволяет добиться существенной экономии,</w:t>
      </w:r>
      <w:r>
        <w:rPr>
          <w:sz w:val="28"/>
          <w:szCs w:val="28"/>
        </w:rPr>
        <w:t xml:space="preserve"> </w:t>
      </w:r>
      <w:r w:rsidR="005A596F" w:rsidRPr="00527233">
        <w:rPr>
          <w:sz w:val="28"/>
          <w:szCs w:val="28"/>
        </w:rPr>
        <w:t>как энергетических ресурсов, так и финансовых</w:t>
      </w:r>
      <w:r>
        <w:rPr>
          <w:sz w:val="28"/>
          <w:szCs w:val="28"/>
        </w:rPr>
        <w:t xml:space="preserve"> </w:t>
      </w:r>
      <w:r w:rsidR="005A596F" w:rsidRPr="00527233">
        <w:rPr>
          <w:sz w:val="28"/>
          <w:szCs w:val="28"/>
        </w:rPr>
        <w:t>ресурсов.</w:t>
      </w:r>
    </w:p>
    <w:p w:rsidR="005A596F" w:rsidRPr="00527233" w:rsidRDefault="005A596F" w:rsidP="00A605BE">
      <w:pPr>
        <w:pStyle w:val="a3"/>
        <w:ind w:firstLine="720"/>
        <w:jc w:val="both"/>
        <w:rPr>
          <w:sz w:val="28"/>
          <w:szCs w:val="28"/>
        </w:rPr>
      </w:pP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>
        <w:rPr>
          <w:color w:val="000000"/>
          <w:sz w:val="28"/>
          <w:szCs w:val="28"/>
        </w:rPr>
        <w:t>, водопотреблении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5A596F" w:rsidRPr="00527233" w:rsidRDefault="005A596F" w:rsidP="00A605BE">
      <w:pPr>
        <w:spacing w:before="30" w:after="30"/>
        <w:ind w:firstLine="72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5A596F" w:rsidRPr="00527233" w:rsidRDefault="005A596F" w:rsidP="00A605BE">
      <w:pPr>
        <w:spacing w:before="30" w:after="30"/>
        <w:ind w:firstLine="72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5A596F" w:rsidRPr="00527233" w:rsidRDefault="005A596F" w:rsidP="00A605BE">
      <w:pPr>
        <w:spacing w:before="30" w:after="30"/>
        <w:ind w:firstLine="72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5A596F" w:rsidRPr="00FD174B" w:rsidRDefault="005A596F" w:rsidP="00A605BE">
      <w:pPr>
        <w:pStyle w:val="a3"/>
        <w:ind w:firstLine="72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Программа энергосбережения должна обеспечить снижение потребления</w:t>
      </w:r>
      <w:r w:rsidR="007F0265">
        <w:rPr>
          <w:sz w:val="28"/>
          <w:szCs w:val="28"/>
        </w:rPr>
        <w:t xml:space="preserve">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5A596F" w:rsidRPr="002863AB" w:rsidRDefault="005A596F" w:rsidP="00A605B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</w:t>
      </w:r>
      <w:r>
        <w:rPr>
          <w:b/>
          <w:bCs/>
          <w:sz w:val="28"/>
          <w:szCs w:val="28"/>
        </w:rPr>
        <w:t>ты, сроки</w:t>
      </w:r>
      <w:r w:rsidR="007F02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этапы реализации</w:t>
      </w:r>
      <w:r w:rsidR="007F02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2863AB">
        <w:rPr>
          <w:b/>
          <w:bCs/>
          <w:sz w:val="28"/>
          <w:szCs w:val="28"/>
        </w:rPr>
        <w:t>рограмм</w:t>
      </w:r>
    </w:p>
    <w:p w:rsidR="005A596F" w:rsidRDefault="005A596F" w:rsidP="00A605BE">
      <w:pPr>
        <w:spacing w:line="270" w:lineRule="atLeast"/>
        <w:ind w:firstLine="708"/>
        <w:jc w:val="both"/>
        <w:rPr>
          <w:sz w:val="28"/>
          <w:szCs w:val="28"/>
        </w:rPr>
      </w:pPr>
      <w:r w:rsidRPr="00C52792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п</w:t>
      </w:r>
      <w:r w:rsidRPr="00967562">
        <w:rPr>
          <w:sz w:val="28"/>
          <w:szCs w:val="28"/>
        </w:rPr>
        <w:t>рограммы</w:t>
      </w:r>
      <w:r w:rsidR="007F0265">
        <w:rPr>
          <w:sz w:val="28"/>
          <w:szCs w:val="28"/>
        </w:rPr>
        <w:t xml:space="preserve"> </w:t>
      </w:r>
      <w:r w:rsidRPr="00967562">
        <w:rPr>
          <w:sz w:val="28"/>
          <w:szCs w:val="28"/>
        </w:rPr>
        <w:t>является</w:t>
      </w:r>
      <w:proofErr w:type="gramStart"/>
      <w:r w:rsidRPr="00967562">
        <w:rPr>
          <w:sz w:val="28"/>
          <w:szCs w:val="28"/>
        </w:rPr>
        <w:t xml:space="preserve"> :</w:t>
      </w:r>
      <w:proofErr w:type="gramEnd"/>
      <w:r w:rsidRPr="00967562">
        <w:rPr>
          <w:sz w:val="28"/>
          <w:szCs w:val="28"/>
        </w:rPr>
        <w:t xml:space="preserve"> </w:t>
      </w:r>
    </w:p>
    <w:p w:rsidR="005A596F" w:rsidRDefault="005A596F" w:rsidP="00A605B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>
        <w:rPr>
          <w:sz w:val="28"/>
          <w:szCs w:val="28"/>
        </w:rPr>
        <w:t xml:space="preserve">сельского поселения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:rsidR="005A596F" w:rsidRPr="00967562" w:rsidRDefault="005A596F" w:rsidP="00A605BE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C52792">
        <w:rPr>
          <w:sz w:val="28"/>
          <w:szCs w:val="28"/>
        </w:rPr>
        <w:t>задачи</w:t>
      </w:r>
      <w:r w:rsidRPr="00967562">
        <w:rPr>
          <w:sz w:val="28"/>
          <w:szCs w:val="28"/>
        </w:rPr>
        <w:t>:</w:t>
      </w:r>
    </w:p>
    <w:p w:rsidR="005A596F" w:rsidRDefault="005A596F" w:rsidP="00A60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сельсовета</w:t>
      </w:r>
      <w:r w:rsidRPr="00493E6D">
        <w:rPr>
          <w:sz w:val="28"/>
          <w:szCs w:val="28"/>
        </w:rPr>
        <w:t xml:space="preserve"> и объектов, находящихся в муниципальной собственно</w:t>
      </w:r>
      <w:r>
        <w:rPr>
          <w:sz w:val="28"/>
          <w:szCs w:val="28"/>
        </w:rPr>
        <w:t>сти</w:t>
      </w:r>
      <w:r w:rsidRPr="00493E6D">
        <w:rPr>
          <w:sz w:val="28"/>
          <w:szCs w:val="28"/>
        </w:rPr>
        <w:t>;</w:t>
      </w:r>
    </w:p>
    <w:p w:rsidR="005A596F" w:rsidRPr="00192FE3" w:rsidRDefault="005A596F" w:rsidP="00A60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сельсовета</w:t>
      </w:r>
      <w:proofErr w:type="gramStart"/>
      <w:r w:rsidRPr="00493E6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A596F" w:rsidRPr="00A605BE" w:rsidRDefault="005A596F" w:rsidP="00A605BE">
      <w:pPr>
        <w:shd w:val="clear" w:color="auto" w:fill="FFFFFF"/>
        <w:ind w:left="37" w:firstLine="708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>администрацией сельсовета</w:t>
      </w:r>
      <w:r w:rsidRPr="00493E6D">
        <w:rPr>
          <w:sz w:val="28"/>
          <w:szCs w:val="28"/>
        </w:rPr>
        <w:t xml:space="preserve"> </w:t>
      </w:r>
    </w:p>
    <w:p w:rsidR="005A596F" w:rsidRDefault="005A596F" w:rsidP="00A605BE">
      <w:pPr>
        <w:spacing w:before="120" w:after="120" w:line="27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целевых показателей п</w:t>
      </w:r>
      <w:r w:rsidRPr="00393EF4">
        <w:rPr>
          <w:b/>
          <w:bCs/>
          <w:sz w:val="28"/>
          <w:szCs w:val="28"/>
        </w:rPr>
        <w:t>рограммы</w:t>
      </w:r>
    </w:p>
    <w:p w:rsidR="005A596F" w:rsidRDefault="005A596F" w:rsidP="00AE1095">
      <w:pPr>
        <w:spacing w:line="270" w:lineRule="atLeast"/>
        <w:ind w:firstLine="709"/>
        <w:jc w:val="both"/>
        <w:rPr>
          <w:sz w:val="28"/>
          <w:szCs w:val="28"/>
        </w:rPr>
      </w:pPr>
      <w:r w:rsidRPr="00A135D6">
        <w:rPr>
          <w:sz w:val="28"/>
          <w:szCs w:val="28"/>
        </w:rPr>
        <w:t>В результате реализации программных мероприятий произойдет</w:t>
      </w:r>
      <w:r>
        <w:rPr>
          <w:sz w:val="28"/>
          <w:szCs w:val="28"/>
        </w:rPr>
        <w:t xml:space="preserve"> следующее</w:t>
      </w:r>
      <w:r w:rsidRPr="00A135D6">
        <w:rPr>
          <w:sz w:val="28"/>
          <w:szCs w:val="28"/>
        </w:rPr>
        <w:t>:</w:t>
      </w:r>
    </w:p>
    <w:p w:rsidR="005A596F" w:rsidRDefault="005A596F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сельсовета</w:t>
      </w:r>
      <w:r w:rsidRPr="002B487B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5A596F" w:rsidRDefault="005A596F" w:rsidP="00B0662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 xml:space="preserve">снижение расходов на </w:t>
      </w:r>
      <w:r w:rsidRPr="009B2A5F">
        <w:rPr>
          <w:rFonts w:ascii="Times New Roman" w:hAnsi="Times New Roman"/>
          <w:sz w:val="28"/>
          <w:szCs w:val="28"/>
          <w:lang w:val="ru-RU"/>
        </w:rPr>
        <w:t>энергоносители на 10%;</w:t>
      </w:r>
    </w:p>
    <w:p w:rsidR="005A596F" w:rsidRDefault="005A596F" w:rsidP="00B0662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A596F" w:rsidRPr="00A475B2" w:rsidRDefault="005A596F" w:rsidP="00A475B2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>- количество установленных приборов учета электроэнергии</w:t>
      </w:r>
      <w:r w:rsidRPr="00C52792">
        <w:rPr>
          <w:rFonts w:ascii="Times New Roman" w:hAnsi="Times New Roman"/>
          <w:sz w:val="28"/>
          <w:szCs w:val="28"/>
          <w:lang w:val="ru-RU"/>
        </w:rPr>
        <w:t>.</w:t>
      </w:r>
    </w:p>
    <w:p w:rsidR="005A596F" w:rsidRPr="00627D2A" w:rsidRDefault="005A596F" w:rsidP="00A475B2">
      <w:pPr>
        <w:pStyle w:val="NoSpacing"/>
        <w:spacing w:before="120" w:after="120"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</w:t>
      </w:r>
      <w:r w:rsidR="007F026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реализации</w:t>
      </w:r>
      <w:r w:rsidR="007F026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рограммы:</w:t>
      </w:r>
    </w:p>
    <w:p w:rsidR="005A596F" w:rsidRDefault="0029582E" w:rsidP="00A475B2">
      <w:pPr>
        <w:pStyle w:val="NoSpacing"/>
        <w:ind w:firstLine="709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2025</w:t>
      </w:r>
      <w:r w:rsidR="005A596F">
        <w:rPr>
          <w:rFonts w:ascii="Times New Roman" w:hAnsi="Times New Roman"/>
          <w:bCs/>
          <w:color w:val="333333"/>
          <w:sz w:val="28"/>
          <w:szCs w:val="28"/>
          <w:lang w:val="ru-RU"/>
        </w:rPr>
        <w:t>-2</w:t>
      </w:r>
      <w:r w:rsidR="005A596F" w:rsidRPr="00C9536E">
        <w:rPr>
          <w:rFonts w:ascii="Times New Roman" w:hAnsi="Times New Roman"/>
          <w:bCs/>
          <w:sz w:val="28"/>
          <w:szCs w:val="28"/>
          <w:lang w:val="ru-RU"/>
        </w:rPr>
        <w:t>02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="005A596F"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5A596F" w:rsidRDefault="005A596F" w:rsidP="0091449F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lastRenderedPageBreak/>
        <w:t>Целевые показатели (индикаторы) программы и прогноз конечных результатов реализации программы</w:t>
      </w:r>
    </w:p>
    <w:p w:rsidR="005A596F" w:rsidRDefault="005A596F" w:rsidP="0091449F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A596F" w:rsidRDefault="005A596F" w:rsidP="009144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>ях (индикаторах)</w:t>
      </w:r>
      <w:r w:rsidR="007F0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программы представлены в приложении 1 к </w:t>
      </w:r>
      <w:r>
        <w:rPr>
          <w:rFonts w:ascii="Times New Roman" w:hAnsi="Times New Roman"/>
          <w:sz w:val="28"/>
          <w:szCs w:val="28"/>
          <w:lang w:val="ru-RU"/>
        </w:rPr>
        <w:t>программе.</w:t>
      </w:r>
    </w:p>
    <w:p w:rsidR="005A596F" w:rsidRDefault="005A596F" w:rsidP="009144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программой комплекса мероприятий позволит достичь следующих результатов:</w:t>
      </w:r>
    </w:p>
    <w:p w:rsidR="005A596F" w:rsidRPr="00C9536E" w:rsidRDefault="005A596F" w:rsidP="0091449F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34CB4">
        <w:rPr>
          <w:rFonts w:ascii="Times New Roman" w:hAnsi="Times New Roman"/>
          <w:lang w:val="ru-RU"/>
        </w:rPr>
        <w:t>-</w:t>
      </w:r>
      <w:r w:rsidRPr="00334CB4">
        <w:rPr>
          <w:rFonts w:ascii="Times New Roman" w:hAnsi="Times New Roman"/>
          <w:sz w:val="28"/>
          <w:szCs w:val="28"/>
          <w:lang w:val="ru-RU"/>
        </w:rPr>
        <w:t xml:space="preserve"> снижения объемов потребления энергетических ресурсов на </w:t>
      </w:r>
      <w:r w:rsidRPr="00C9536E">
        <w:rPr>
          <w:rFonts w:ascii="Times New Roman" w:hAnsi="Times New Roman"/>
          <w:sz w:val="28"/>
          <w:szCs w:val="28"/>
          <w:lang w:val="ru-RU"/>
        </w:rPr>
        <w:t>10%;</w:t>
      </w:r>
    </w:p>
    <w:p w:rsidR="005A596F" w:rsidRPr="00C9536E" w:rsidRDefault="005A596F" w:rsidP="0091449F">
      <w:pPr>
        <w:pStyle w:val="a3"/>
        <w:ind w:firstLine="709"/>
        <w:jc w:val="both"/>
        <w:rPr>
          <w:sz w:val="28"/>
          <w:szCs w:val="28"/>
        </w:rPr>
      </w:pPr>
      <w:r w:rsidRPr="00C9536E">
        <w:rPr>
          <w:sz w:val="28"/>
          <w:szCs w:val="28"/>
        </w:rPr>
        <w:t>- снижение нагрузки по оплате энергоносителей на местный бюджет 10%.</w:t>
      </w:r>
    </w:p>
    <w:p w:rsidR="005A596F" w:rsidRPr="00A475B2" w:rsidRDefault="005A596F" w:rsidP="00A475B2">
      <w:pPr>
        <w:pStyle w:val="NoSpacing"/>
        <w:spacing w:before="120"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75B2">
        <w:rPr>
          <w:rFonts w:ascii="Times New Roman" w:hAnsi="Times New Roman"/>
          <w:b/>
          <w:sz w:val="28"/>
          <w:szCs w:val="28"/>
          <w:lang w:val="ru-RU"/>
        </w:rPr>
        <w:t>3.</w:t>
      </w:r>
      <w:r w:rsidR="00A475B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475B2">
        <w:rPr>
          <w:rFonts w:ascii="Times New Roman" w:hAnsi="Times New Roman"/>
          <w:b/>
          <w:sz w:val="28"/>
          <w:szCs w:val="28"/>
          <w:lang w:val="ru-RU"/>
        </w:rPr>
        <w:t>Информация о финансовом обеспечении и реализации</w:t>
      </w:r>
      <w:r w:rsidR="007F0265" w:rsidRPr="00A475B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475B2">
        <w:rPr>
          <w:rFonts w:ascii="Times New Roman" w:hAnsi="Times New Roman"/>
          <w:b/>
          <w:sz w:val="28"/>
          <w:szCs w:val="28"/>
          <w:lang w:val="ru-RU"/>
        </w:rPr>
        <w:t>программы за счет средств бюджета сельского поселения</w:t>
      </w:r>
    </w:p>
    <w:p w:rsidR="005A596F" w:rsidRPr="001C0BAE" w:rsidRDefault="005A596F" w:rsidP="00A475B2">
      <w:pPr>
        <w:pStyle w:val="a3"/>
        <w:spacing w:before="0" w:beforeAutospacing="0" w:after="75" w:afterAutospacing="0" w:line="270" w:lineRule="atLeast"/>
        <w:ind w:firstLine="720"/>
        <w:jc w:val="both"/>
        <w:rPr>
          <w:sz w:val="28"/>
          <w:szCs w:val="28"/>
        </w:rPr>
      </w:pPr>
      <w:r w:rsidRPr="007310F8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</w:t>
      </w:r>
      <w:r w:rsidRPr="007310F8">
        <w:rPr>
          <w:sz w:val="28"/>
          <w:szCs w:val="28"/>
        </w:rPr>
        <w:t>рограммы на</w:t>
      </w:r>
      <w:r w:rsidRPr="007310F8">
        <w:rPr>
          <w:rStyle w:val="apple-converted-space"/>
          <w:sz w:val="28"/>
          <w:szCs w:val="28"/>
        </w:rPr>
        <w:t> </w:t>
      </w:r>
      <w:r w:rsidR="0029582E">
        <w:rPr>
          <w:sz w:val="28"/>
          <w:szCs w:val="28"/>
        </w:rPr>
        <w:t>2025</w:t>
      </w:r>
      <w:r w:rsidRPr="00A82B34">
        <w:rPr>
          <w:sz w:val="28"/>
          <w:szCs w:val="28"/>
        </w:rPr>
        <w:t xml:space="preserve"> – 202</w:t>
      </w:r>
      <w:r w:rsidR="0029582E">
        <w:rPr>
          <w:sz w:val="28"/>
          <w:szCs w:val="28"/>
        </w:rPr>
        <w:t>7</w:t>
      </w:r>
      <w:r w:rsidR="007F0265">
        <w:rPr>
          <w:sz w:val="28"/>
          <w:szCs w:val="28"/>
        </w:rPr>
        <w:t xml:space="preserve"> </w:t>
      </w:r>
      <w:r w:rsidRPr="00A82B34">
        <w:rPr>
          <w:sz w:val="28"/>
          <w:szCs w:val="28"/>
        </w:rPr>
        <w:t>годы</w:t>
      </w:r>
      <w:r w:rsidR="007F0265">
        <w:rPr>
          <w:sz w:val="28"/>
          <w:szCs w:val="28"/>
        </w:rPr>
        <w:t xml:space="preserve"> </w:t>
      </w:r>
      <w:r w:rsidRPr="00A82B34">
        <w:rPr>
          <w:sz w:val="28"/>
          <w:szCs w:val="28"/>
        </w:rPr>
        <w:t>за счет бюджета сельского поселения</w:t>
      </w:r>
      <w:r w:rsidR="007F0265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3</w:t>
      </w:r>
      <w:r w:rsidRPr="001C0BAE">
        <w:rPr>
          <w:rStyle w:val="apple-converted-space"/>
          <w:sz w:val="28"/>
          <w:szCs w:val="28"/>
        </w:rPr>
        <w:t>,0 </w:t>
      </w:r>
      <w:r w:rsidRPr="001C0BAE">
        <w:rPr>
          <w:sz w:val="28"/>
          <w:szCs w:val="28"/>
        </w:rPr>
        <w:t>тыс. руб., в том числе по годам реализации:</w:t>
      </w:r>
    </w:p>
    <w:p w:rsidR="005A596F" w:rsidRPr="001C0BAE" w:rsidRDefault="0029582E" w:rsidP="00A475B2">
      <w:pPr>
        <w:spacing w:line="27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2025 год – 1</w:t>
      </w:r>
      <w:r w:rsidR="005A596F" w:rsidRPr="001C0BAE">
        <w:rPr>
          <w:sz w:val="28"/>
          <w:szCs w:val="28"/>
        </w:rPr>
        <w:t>,0тыс. руб.</w:t>
      </w:r>
    </w:p>
    <w:p w:rsidR="005A596F" w:rsidRPr="001C0BAE" w:rsidRDefault="0029582E" w:rsidP="00A475B2">
      <w:pPr>
        <w:spacing w:line="27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2026</w:t>
      </w:r>
      <w:r w:rsidR="005A596F" w:rsidRPr="001C0BA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5A596F" w:rsidRPr="001C0BAE">
        <w:rPr>
          <w:sz w:val="28"/>
          <w:szCs w:val="28"/>
        </w:rPr>
        <w:t>,0 тыс</w:t>
      </w:r>
      <w:proofErr w:type="gramStart"/>
      <w:r w:rsidR="005A596F" w:rsidRPr="001C0BAE">
        <w:rPr>
          <w:sz w:val="28"/>
          <w:szCs w:val="28"/>
        </w:rPr>
        <w:t>.р</w:t>
      </w:r>
      <w:proofErr w:type="gramEnd"/>
      <w:r w:rsidR="005A596F" w:rsidRPr="001C0BAE">
        <w:rPr>
          <w:sz w:val="28"/>
          <w:szCs w:val="28"/>
        </w:rPr>
        <w:t>уб.</w:t>
      </w:r>
    </w:p>
    <w:p w:rsidR="005A596F" w:rsidRPr="001C0BAE" w:rsidRDefault="0029582E" w:rsidP="00A475B2">
      <w:pPr>
        <w:pStyle w:val="a3"/>
        <w:spacing w:before="0" w:beforeAutospacing="0" w:after="75" w:afterAutospacing="0" w:line="27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2027</w:t>
      </w:r>
      <w:r w:rsidR="005A596F" w:rsidRPr="001C0BAE">
        <w:rPr>
          <w:sz w:val="28"/>
          <w:szCs w:val="28"/>
        </w:rPr>
        <w:t xml:space="preserve"> год –</w:t>
      </w:r>
      <w:r w:rsidR="005A596F">
        <w:rPr>
          <w:sz w:val="28"/>
          <w:szCs w:val="28"/>
        </w:rPr>
        <w:t xml:space="preserve"> 2</w:t>
      </w:r>
      <w:r w:rsidR="005A596F" w:rsidRPr="001C0BAE">
        <w:rPr>
          <w:sz w:val="28"/>
          <w:szCs w:val="28"/>
        </w:rPr>
        <w:t>,0 тыс. руб.</w:t>
      </w:r>
    </w:p>
    <w:p w:rsidR="005A596F" w:rsidRPr="00A82B34" w:rsidRDefault="005A596F" w:rsidP="00A475B2">
      <w:pPr>
        <w:pStyle w:val="a3"/>
        <w:spacing w:before="0" w:beforeAutospacing="0" w:after="75" w:afterAutospacing="0" w:line="270" w:lineRule="atLeast"/>
        <w:ind w:firstLine="720"/>
        <w:jc w:val="both"/>
        <w:rPr>
          <w:sz w:val="28"/>
          <w:szCs w:val="28"/>
        </w:rPr>
      </w:pPr>
      <w:r w:rsidRPr="00A82B34">
        <w:rPr>
          <w:sz w:val="28"/>
          <w:szCs w:val="28"/>
        </w:rPr>
        <w:t>Из них за</w:t>
      </w:r>
      <w:r w:rsidR="007F0265">
        <w:rPr>
          <w:sz w:val="28"/>
          <w:szCs w:val="28"/>
        </w:rPr>
        <w:t xml:space="preserve"> </w:t>
      </w:r>
      <w:r w:rsidRPr="00A82B34">
        <w:rPr>
          <w:sz w:val="28"/>
          <w:szCs w:val="28"/>
        </w:rPr>
        <w:t>счет</w:t>
      </w:r>
      <w:r w:rsidR="007F0265">
        <w:rPr>
          <w:sz w:val="28"/>
          <w:szCs w:val="28"/>
        </w:rPr>
        <w:t xml:space="preserve"> </w:t>
      </w:r>
      <w:r w:rsidRPr="00A82B34">
        <w:rPr>
          <w:sz w:val="28"/>
          <w:szCs w:val="28"/>
        </w:rPr>
        <w:t>собственных доходов</w:t>
      </w:r>
      <w:r w:rsidR="007F0265">
        <w:rPr>
          <w:sz w:val="28"/>
          <w:szCs w:val="28"/>
        </w:rPr>
        <w:t xml:space="preserve"> </w:t>
      </w:r>
      <w:r w:rsidRPr="00A82B34">
        <w:rPr>
          <w:sz w:val="28"/>
          <w:szCs w:val="28"/>
        </w:rPr>
        <w:t>бюджета сельского поселения</w:t>
      </w:r>
      <w:r w:rsidR="007F026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82B34">
        <w:rPr>
          <w:sz w:val="28"/>
          <w:szCs w:val="28"/>
        </w:rPr>
        <w:t xml:space="preserve">,0 тыс. </w:t>
      </w:r>
      <w:proofErr w:type="gramStart"/>
      <w:r w:rsidRPr="00A82B34">
        <w:rPr>
          <w:sz w:val="28"/>
          <w:szCs w:val="28"/>
        </w:rPr>
        <w:t>рублей</w:t>
      </w:r>
      <w:proofErr w:type="gramEnd"/>
      <w:r w:rsidRPr="00A82B34">
        <w:rPr>
          <w:sz w:val="28"/>
          <w:szCs w:val="28"/>
        </w:rPr>
        <w:t xml:space="preserve"> в том числе по годам реализации:</w:t>
      </w:r>
    </w:p>
    <w:p w:rsidR="005A596F" w:rsidRPr="001C0BAE" w:rsidRDefault="0029582E" w:rsidP="00A475B2">
      <w:pPr>
        <w:spacing w:line="27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2025 год – 1</w:t>
      </w:r>
      <w:r w:rsidR="005A596F" w:rsidRPr="001C0BAE">
        <w:rPr>
          <w:sz w:val="28"/>
          <w:szCs w:val="28"/>
        </w:rPr>
        <w:t>,0тыс. руб.</w:t>
      </w:r>
    </w:p>
    <w:p w:rsidR="005A596F" w:rsidRPr="001C0BAE" w:rsidRDefault="0029582E" w:rsidP="00A475B2">
      <w:pPr>
        <w:spacing w:line="27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2026</w:t>
      </w:r>
      <w:r w:rsidR="005A596F" w:rsidRPr="001C0BA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5A596F" w:rsidRPr="001C0BAE">
        <w:rPr>
          <w:sz w:val="28"/>
          <w:szCs w:val="28"/>
        </w:rPr>
        <w:t>,0 тыс</w:t>
      </w:r>
      <w:proofErr w:type="gramStart"/>
      <w:r w:rsidR="005A596F" w:rsidRPr="001C0BAE">
        <w:rPr>
          <w:sz w:val="28"/>
          <w:szCs w:val="28"/>
        </w:rPr>
        <w:t>.р</w:t>
      </w:r>
      <w:proofErr w:type="gramEnd"/>
      <w:r w:rsidR="005A596F" w:rsidRPr="001C0BAE">
        <w:rPr>
          <w:sz w:val="28"/>
          <w:szCs w:val="28"/>
        </w:rPr>
        <w:t>уб.</w:t>
      </w:r>
    </w:p>
    <w:p w:rsidR="005A596F" w:rsidRPr="00E9103A" w:rsidRDefault="0029582E" w:rsidP="00A475B2">
      <w:pPr>
        <w:pStyle w:val="a3"/>
        <w:spacing w:before="0" w:beforeAutospacing="0" w:after="12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2027</w:t>
      </w:r>
      <w:r w:rsidR="005A596F" w:rsidRPr="001C0BAE">
        <w:rPr>
          <w:sz w:val="28"/>
          <w:szCs w:val="28"/>
        </w:rPr>
        <w:t xml:space="preserve"> год – </w:t>
      </w:r>
      <w:r w:rsidR="005A596F">
        <w:rPr>
          <w:sz w:val="28"/>
          <w:szCs w:val="28"/>
        </w:rPr>
        <w:t>2</w:t>
      </w:r>
      <w:r w:rsidR="005A596F" w:rsidRPr="001C0BAE">
        <w:rPr>
          <w:sz w:val="28"/>
          <w:szCs w:val="28"/>
        </w:rPr>
        <w:t>,0 тыс. руб.</w:t>
      </w:r>
    </w:p>
    <w:tbl>
      <w:tblPr>
        <w:tblW w:w="10347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3100"/>
        <w:gridCol w:w="1558"/>
        <w:gridCol w:w="1705"/>
        <w:gridCol w:w="1137"/>
        <w:gridCol w:w="1131"/>
        <w:gridCol w:w="974"/>
      </w:tblGrid>
      <w:tr w:rsidR="005A596F" w:rsidRPr="00B65D7A" w:rsidTr="00102312">
        <w:trPr>
          <w:trHeight w:val="975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102312" w:rsidP="00B65D7A">
            <w:pPr>
              <w:jc w:val="center"/>
            </w:pPr>
            <w:r w:rsidRPr="00B65D7A">
              <w:t>№ п./п.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Наименование</w:t>
            </w:r>
            <w:r w:rsidR="007F0265" w:rsidRPr="00B65D7A">
              <w:t xml:space="preserve"> </w:t>
            </w:r>
            <w:r w:rsidRPr="00B65D7A"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Исполнители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Источник финансирования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Объемы финансовых средств</w:t>
            </w:r>
            <w:r w:rsidR="00102312" w:rsidRPr="00B65D7A">
              <w:t xml:space="preserve"> </w:t>
            </w:r>
            <w:r w:rsidRPr="00B65D7A">
              <w:t>(рублей)</w:t>
            </w:r>
          </w:p>
        </w:tc>
      </w:tr>
      <w:tr w:rsidR="005A596F" w:rsidRPr="00B65D7A" w:rsidTr="00102312">
        <w:trPr>
          <w:trHeight w:val="503"/>
          <w:jc w:val="center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452F2E" w:rsidP="00B65D7A">
            <w:pPr>
              <w:jc w:val="center"/>
            </w:pPr>
            <w:r>
              <w:t>202</w:t>
            </w:r>
            <w:r w:rsidR="00B32AA9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452F2E" w:rsidP="00B65D7A">
            <w:pPr>
              <w:jc w:val="center"/>
            </w:pPr>
            <w:r>
              <w:t>202</w:t>
            </w:r>
            <w:r w:rsidR="00B32AA9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452F2E" w:rsidP="00B65D7A">
            <w:pPr>
              <w:jc w:val="center"/>
            </w:pPr>
            <w:r>
              <w:t>202</w:t>
            </w:r>
            <w:r w:rsidR="00B32AA9">
              <w:t>7</w:t>
            </w:r>
          </w:p>
        </w:tc>
      </w:tr>
      <w:tr w:rsidR="005A596F" w:rsidRPr="00B65D7A" w:rsidTr="00102312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7</w:t>
            </w:r>
          </w:p>
        </w:tc>
      </w:tr>
      <w:tr w:rsidR="005A596F" w:rsidRPr="00B65D7A" w:rsidTr="00B65D7A">
        <w:trPr>
          <w:trHeight w:val="16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Закупка и замена ламп накаливания на </w:t>
            </w:r>
            <w:proofErr w:type="spellStart"/>
            <w:r w:rsidRPr="00B65D7A">
              <w:t>энергоэффективные</w:t>
            </w:r>
            <w:proofErr w:type="spellEnd"/>
            <w:r w:rsidRPr="00B65D7A">
              <w:t xml:space="preserve"> в зданиях, находящихся в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Администрация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500</w:t>
            </w:r>
            <w:r w:rsidR="005A596F" w:rsidRPr="00B65D7A">
              <w:t>,0</w:t>
            </w: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</w:t>
            </w:r>
            <w:r w:rsidR="005A596F" w:rsidRPr="00B65D7A">
              <w:t>000</w:t>
            </w:r>
            <w: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100</w:t>
            </w:r>
            <w:r w:rsidR="005A596F" w:rsidRPr="00B65D7A">
              <w:t>0,0</w:t>
            </w:r>
            <w:r>
              <w:t>0</w:t>
            </w:r>
          </w:p>
        </w:tc>
      </w:tr>
      <w:tr w:rsidR="005A596F" w:rsidRPr="00B65D7A" w:rsidTr="00B65D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roofErr w:type="gramStart"/>
            <w:r w:rsidRPr="00B65D7A">
              <w:t>Установка современных приборов учета электрической энергии, проверка, замена вышедших из строя приборов светодиодные, энергосберегающие ламп.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Администрация сельсовета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местный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500</w:t>
            </w:r>
            <w:r w:rsidRPr="00B65D7A">
              <w:t>,0</w:t>
            </w:r>
            <w: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</w:t>
            </w:r>
            <w:r w:rsidRPr="00B65D7A">
              <w:t>000</w:t>
            </w:r>
            <w:r>
              <w:t>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100</w:t>
            </w:r>
            <w:r w:rsidRPr="00B65D7A">
              <w:t>0,0</w:t>
            </w:r>
            <w:r>
              <w:t>0</w:t>
            </w:r>
          </w:p>
        </w:tc>
      </w:tr>
      <w:tr w:rsidR="005A596F" w:rsidRPr="00B65D7A" w:rsidTr="00B65D7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102312" w:rsidP="00B65D7A">
            <w:pPr>
              <w:jc w:val="center"/>
            </w:pPr>
            <w:r w:rsidRPr="00B65D7A">
              <w:lastRenderedPageBreak/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2000</w:t>
            </w:r>
            <w:r w:rsidR="005A596F" w:rsidRPr="00B65D7A">
              <w:t>,0</w:t>
            </w: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2</w:t>
            </w:r>
            <w:r w:rsidR="00B32AA9">
              <w:t>000</w:t>
            </w:r>
            <w:r w:rsidRPr="00B65D7A">
              <w:t>,0</w:t>
            </w:r>
            <w:r w:rsidR="00B32AA9">
              <w:t>0</w:t>
            </w:r>
          </w:p>
        </w:tc>
      </w:tr>
    </w:tbl>
    <w:p w:rsidR="005A596F" w:rsidRDefault="005A596F" w:rsidP="00A475B2">
      <w:pPr>
        <w:pStyle w:val="NoSpacing"/>
        <w:spacing w:before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Финансовое обеспечение п</w:t>
      </w:r>
      <w:r w:rsidRPr="006C043E">
        <w:rPr>
          <w:rFonts w:ascii="Times New Roman" w:hAnsi="Times New Roman"/>
          <w:sz w:val="28"/>
          <w:szCs w:val="28"/>
          <w:lang w:val="ru-RU"/>
        </w:rPr>
        <w:t>рограммы подлежит ежегодному уточнению и корректировке.</w:t>
      </w:r>
    </w:p>
    <w:p w:rsidR="005A596F" w:rsidRDefault="005A596F" w:rsidP="00A475B2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 w:rsidR="007F0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>финансового обеспечения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</w:t>
      </w:r>
      <w:r w:rsidR="007F02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 2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</w:p>
    <w:p w:rsidR="005A596F" w:rsidRPr="00A475B2" w:rsidRDefault="005A596F" w:rsidP="00A475B2">
      <w:pPr>
        <w:pStyle w:val="NoSpacing"/>
        <w:spacing w:before="120"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48A3">
        <w:rPr>
          <w:rFonts w:ascii="Times New Roman" w:hAnsi="Times New Roman"/>
          <w:b/>
          <w:sz w:val="28"/>
          <w:szCs w:val="28"/>
          <w:lang w:val="ru-RU"/>
        </w:rPr>
        <w:t xml:space="preserve">4.Характеристика основных мероприятий 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DE48A3">
        <w:rPr>
          <w:rFonts w:ascii="Times New Roman" w:hAnsi="Times New Roman"/>
          <w:b/>
          <w:sz w:val="28"/>
          <w:szCs w:val="28"/>
          <w:lang w:val="ru-RU"/>
        </w:rPr>
        <w:t>рограммы</w:t>
      </w:r>
    </w:p>
    <w:p w:rsidR="005A596F" w:rsidRDefault="005A596F" w:rsidP="00A475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Для дост</w:t>
      </w:r>
      <w:r>
        <w:rPr>
          <w:rFonts w:ascii="Times New Roman" w:hAnsi="Times New Roman"/>
          <w:sz w:val="28"/>
          <w:szCs w:val="28"/>
          <w:lang w:val="ru-RU"/>
        </w:rPr>
        <w:t>ижения целей и решения задач программы</w:t>
      </w:r>
      <w:r w:rsidR="007F0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7AFE">
        <w:rPr>
          <w:rFonts w:ascii="Times New Roman" w:hAnsi="Times New Roman"/>
          <w:sz w:val="28"/>
          <w:szCs w:val="28"/>
          <w:lang w:val="ru-RU"/>
        </w:rPr>
        <w:t>необходимо реализовать ряд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  <w:lang w:val="ru-RU"/>
        </w:rPr>
        <w:t>мероприятий.</w:t>
      </w:r>
    </w:p>
    <w:p w:rsidR="005A596F" w:rsidRDefault="005A596F" w:rsidP="00A475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Основное мероприятие </w:t>
      </w:r>
      <w:r w:rsidRPr="001C0BA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lang w:val="ru-RU"/>
        </w:rPr>
        <w:t xml:space="preserve"> </w:t>
      </w:r>
      <w:r w:rsidRPr="001C0BAE">
        <w:rPr>
          <w:rFonts w:ascii="Times New Roman" w:hAnsi="Times New Roman"/>
          <w:sz w:val="28"/>
          <w:szCs w:val="28"/>
          <w:lang w:val="ru-RU"/>
        </w:rPr>
        <w:t>«Реконструкция освещения в здании администрации».</w:t>
      </w:r>
    </w:p>
    <w:p w:rsidR="005A596F" w:rsidRPr="0091449F" w:rsidRDefault="005A596F" w:rsidP="00A475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449F">
        <w:rPr>
          <w:rFonts w:ascii="Times New Roman" w:hAnsi="Times New Roman"/>
          <w:sz w:val="28"/>
          <w:szCs w:val="28"/>
          <w:lang w:val="ru-RU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5A596F" w:rsidRPr="0091449F" w:rsidRDefault="005A596F" w:rsidP="00A475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449F">
        <w:rPr>
          <w:rFonts w:ascii="Times New Roman" w:hAnsi="Times New Roman"/>
          <w:sz w:val="28"/>
          <w:szCs w:val="28"/>
          <w:lang w:val="ru-RU"/>
        </w:rPr>
        <w:t xml:space="preserve">- замена электроосвещения в здании администрации </w:t>
      </w:r>
      <w:r w:rsidRPr="002B487B">
        <w:rPr>
          <w:sz w:val="28"/>
          <w:szCs w:val="28"/>
          <w:lang w:val="ru-RU"/>
        </w:rPr>
        <w:t xml:space="preserve">и </w:t>
      </w:r>
      <w:r w:rsidRPr="002B487B">
        <w:rPr>
          <w:rFonts w:ascii="Times New Roman" w:hAnsi="Times New Roman"/>
          <w:sz w:val="28"/>
          <w:szCs w:val="28"/>
          <w:lang w:val="ru-RU"/>
        </w:rPr>
        <w:t>объектов, находящихся в муниципальной собственности</w:t>
      </w:r>
      <w:r w:rsidRPr="0091449F">
        <w:rPr>
          <w:rFonts w:ascii="Times New Roman" w:hAnsi="Times New Roman"/>
          <w:sz w:val="28"/>
          <w:szCs w:val="28"/>
          <w:lang w:val="ru-RU"/>
        </w:rPr>
        <w:t xml:space="preserve"> на энергосберегающие осветительные приборы.</w:t>
      </w:r>
    </w:p>
    <w:p w:rsidR="005A596F" w:rsidRPr="0091449F" w:rsidRDefault="005A596F" w:rsidP="00A475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449F">
        <w:rPr>
          <w:rFonts w:ascii="Times New Roman" w:hAnsi="Times New Roman"/>
          <w:sz w:val="28"/>
          <w:szCs w:val="28"/>
          <w:lang w:val="ru-RU"/>
        </w:rPr>
        <w:t>Основное мероприятие 2</w:t>
      </w:r>
      <w:r w:rsidR="007F02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449F">
        <w:rPr>
          <w:rFonts w:ascii="Times New Roman" w:hAnsi="Times New Roman"/>
          <w:sz w:val="28"/>
          <w:szCs w:val="28"/>
          <w:lang w:val="ru-RU"/>
        </w:rPr>
        <w:t>« Снижение расходов на энергоресурсы».</w:t>
      </w:r>
    </w:p>
    <w:p w:rsidR="005A596F" w:rsidRDefault="005A596F" w:rsidP="00A475B2">
      <w:pPr>
        <w:pStyle w:val="a3"/>
        <w:spacing w:before="0" w:beforeAutospacing="0" w:after="75" w:afterAutospacing="0" w:line="270" w:lineRule="atLeast"/>
        <w:ind w:firstLine="709"/>
        <w:jc w:val="both"/>
        <w:rPr>
          <w:sz w:val="28"/>
          <w:szCs w:val="28"/>
        </w:rPr>
      </w:pPr>
      <w:r w:rsidRPr="0091449F">
        <w:rPr>
          <w:sz w:val="28"/>
          <w:szCs w:val="28"/>
        </w:rPr>
        <w:t>В рамках осуществления данного основного мероприятия предусматривается</w:t>
      </w:r>
      <w:r w:rsidRPr="00991F0D">
        <w:rPr>
          <w:sz w:val="28"/>
          <w:szCs w:val="28"/>
        </w:rPr>
        <w:t xml:space="preserve"> выполнение следующего комплекса мероприятий:</w:t>
      </w:r>
      <w:bookmarkStart w:id="0" w:name="sub_50"/>
    </w:p>
    <w:p w:rsidR="005A596F" w:rsidRDefault="005A596F" w:rsidP="00A475B2">
      <w:pPr>
        <w:pStyle w:val="a3"/>
        <w:spacing w:before="0" w:beforeAutospacing="0" w:after="7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r w:rsidRPr="00BE54BF">
        <w:rPr>
          <w:color w:val="000000"/>
          <w:sz w:val="28"/>
          <w:szCs w:val="28"/>
        </w:rPr>
        <w:t>приборов учета холодной воды</w:t>
      </w:r>
      <w:r w:rsidRPr="00BE54BF">
        <w:rPr>
          <w:sz w:val="28"/>
          <w:szCs w:val="28"/>
        </w:rPr>
        <w:t>;</w:t>
      </w:r>
    </w:p>
    <w:p w:rsidR="005A596F" w:rsidRDefault="005A596F" w:rsidP="00A475B2">
      <w:pPr>
        <w:pStyle w:val="a3"/>
        <w:spacing w:before="0" w:beforeAutospacing="0" w:after="7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5A596F" w:rsidRDefault="005A596F" w:rsidP="00A475B2">
      <w:pPr>
        <w:pStyle w:val="a3"/>
        <w:spacing w:before="0" w:beforeAutospacing="0" w:after="7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в области энергосбережения;</w:t>
      </w:r>
    </w:p>
    <w:p w:rsidR="005A596F" w:rsidRPr="00991F0D" w:rsidRDefault="005A596F" w:rsidP="00A475B2">
      <w:pPr>
        <w:pStyle w:val="a3"/>
        <w:spacing w:before="0" w:beforeAutospacing="0" w:after="7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:rsidR="005A596F" w:rsidRPr="00A475B2" w:rsidRDefault="005A596F" w:rsidP="00A475B2">
      <w:pPr>
        <w:pStyle w:val="ConsPlusNormal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A475B2">
        <w:rPr>
          <w:rFonts w:ascii="Times New Roman" w:hAnsi="Times New Roman"/>
          <w:b/>
          <w:sz w:val="28"/>
          <w:szCs w:val="28"/>
        </w:rPr>
        <w:t xml:space="preserve">5. Методика оценки эффективности реализации программы </w:t>
      </w:r>
    </w:p>
    <w:p w:rsidR="005A596F" w:rsidRPr="00875CFA" w:rsidRDefault="005A596F" w:rsidP="00DB2831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1. Комплексная оценка эффективности реализации программы и входящих в нее подпрограмм проводится на основе оценок по трем критериям:</w:t>
      </w:r>
    </w:p>
    <w:p w:rsidR="005A596F" w:rsidRPr="00875CFA" w:rsidRDefault="005A596F" w:rsidP="00DB2831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степени достижения целей и решения задач программы (подпрограммы);</w:t>
      </w:r>
    </w:p>
    <w:p w:rsidR="005A596F" w:rsidRPr="00875CFA" w:rsidRDefault="005A596F" w:rsidP="00DB2831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соответствия запланированному уровню затрат и эффективности использования средств бюджета программы (подпрограммы);</w:t>
      </w:r>
    </w:p>
    <w:p w:rsidR="005A596F" w:rsidRPr="00875CFA" w:rsidRDefault="005A596F" w:rsidP="00DB2831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степени реализации мероприятий программы (подпрограммы).</w:t>
      </w:r>
    </w:p>
    <w:p w:rsidR="005A596F" w:rsidRPr="00A475B2" w:rsidRDefault="005A596F" w:rsidP="00A475B2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1.1. Оценка степени достижения целей и решения задач программы (подпрограммы) производится путем сопоставления фактически достигнутых значений индикаторов программы (подпрограммы) и их плановых значений по формуле:</w:t>
      </w:r>
    </w:p>
    <w:p w:rsidR="005A596F" w:rsidRPr="005F0065" w:rsidRDefault="007F0265" w:rsidP="00DB2831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 w:rsidR="005A596F" w:rsidRPr="005F0065">
        <w:rPr>
          <w:sz w:val="28"/>
          <w:szCs w:val="28"/>
          <w:lang w:val="en-US"/>
        </w:rPr>
        <w:t>m</w:t>
      </w:r>
      <w:proofErr w:type="gramEnd"/>
    </w:p>
    <w:p w:rsidR="005A596F" w:rsidRPr="005F0065" w:rsidRDefault="005A596F" w:rsidP="00DB2831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5F0065">
        <w:rPr>
          <w:sz w:val="28"/>
          <w:szCs w:val="28"/>
          <w:lang w:val="en-US"/>
        </w:rPr>
        <w:t>Cel</w:t>
      </w:r>
      <w:proofErr w:type="spellEnd"/>
      <w:r w:rsidRPr="005F0065">
        <w:rPr>
          <w:sz w:val="28"/>
          <w:szCs w:val="28"/>
          <w:lang w:val="en-US"/>
        </w:rPr>
        <w:t xml:space="preserve"> = (1/m) *</w:t>
      </w:r>
      <w:r w:rsidR="007F0265">
        <w:rPr>
          <w:sz w:val="28"/>
          <w:szCs w:val="28"/>
          <w:lang w:val="en-US"/>
        </w:rPr>
        <w:t xml:space="preserve"> </w:t>
      </w: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  <w:lang w:val="en-US"/>
        </w:rPr>
        <w:t>(S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  <w:lang w:val="en-US"/>
        </w:rPr>
        <w:t>),</w:t>
      </w:r>
    </w:p>
    <w:p w:rsidR="005A596F" w:rsidRPr="005F0065" w:rsidRDefault="005A596F" w:rsidP="00DB2831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5F0065">
        <w:rPr>
          <w:sz w:val="28"/>
          <w:szCs w:val="28"/>
          <w:lang w:val="en-US"/>
        </w:rPr>
        <w:t>i</w:t>
      </w:r>
      <w:proofErr w:type="spellEnd"/>
      <w:r w:rsidRPr="005F0065">
        <w:rPr>
          <w:sz w:val="28"/>
          <w:szCs w:val="28"/>
          <w:lang w:val="en-US"/>
        </w:rPr>
        <w:t>=1</w:t>
      </w:r>
    </w:p>
    <w:p w:rsidR="005A596F" w:rsidRPr="005F0065" w:rsidRDefault="005A596F" w:rsidP="00DB2831">
      <w:pPr>
        <w:spacing w:line="245" w:lineRule="auto"/>
        <w:jc w:val="both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>где</w:t>
      </w:r>
      <w:r w:rsidRPr="005F0065">
        <w:rPr>
          <w:sz w:val="28"/>
          <w:szCs w:val="28"/>
          <w:lang w:val="en-US"/>
        </w:rPr>
        <w:t>:</w:t>
      </w:r>
    </w:p>
    <w:p w:rsidR="005A596F" w:rsidRPr="005F0065" w:rsidRDefault="005A596F" w:rsidP="00DB2831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5F0065">
        <w:rPr>
          <w:sz w:val="28"/>
          <w:szCs w:val="28"/>
          <w:lang w:val="en-US"/>
        </w:rPr>
        <w:t>Cel</w:t>
      </w:r>
      <w:proofErr w:type="spellEnd"/>
      <w:r w:rsidRPr="005F0065">
        <w:rPr>
          <w:sz w:val="28"/>
          <w:szCs w:val="28"/>
        </w:rPr>
        <w:t xml:space="preserve"> – оценка степени достижения цели, решения задачи программы (подпрограммы);</w:t>
      </w:r>
    </w:p>
    <w:p w:rsidR="005A596F" w:rsidRPr="005F0065" w:rsidRDefault="005A596F" w:rsidP="00DB2831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lastRenderedPageBreak/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>– оценка значения i-го индикатора (показателя) выполнения программы (подпрограммы), отражающего степень достижения цели, решения соответствующей задачи;</w:t>
      </w:r>
    </w:p>
    <w:p w:rsidR="005A596F" w:rsidRPr="005F0065" w:rsidRDefault="005A596F" w:rsidP="00DB2831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m</w:t>
      </w:r>
      <w:r w:rsidRPr="005F0065">
        <w:rPr>
          <w:sz w:val="28"/>
          <w:szCs w:val="28"/>
        </w:rPr>
        <w:t xml:space="preserve"> – </w:t>
      </w:r>
      <w:proofErr w:type="gramStart"/>
      <w:r w:rsidRPr="005F0065">
        <w:rPr>
          <w:sz w:val="28"/>
          <w:szCs w:val="28"/>
        </w:rPr>
        <w:t>число</w:t>
      </w:r>
      <w:proofErr w:type="gramEnd"/>
      <w:r w:rsidRPr="005F0065">
        <w:rPr>
          <w:sz w:val="28"/>
          <w:szCs w:val="28"/>
        </w:rPr>
        <w:t xml:space="preserve"> показателей, характеризующих степень достижения цели, решения задачи программы (подпрограммы);</w:t>
      </w:r>
    </w:p>
    <w:p w:rsidR="005A596F" w:rsidRPr="005F0065" w:rsidRDefault="005A596F" w:rsidP="00DB2831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</w:rPr>
        <w:t xml:space="preserve"> – сумма значений.</w:t>
      </w:r>
    </w:p>
    <w:p w:rsidR="005A596F" w:rsidRPr="005F0065" w:rsidRDefault="005A596F" w:rsidP="00A475B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Оценка значения i-го индикатора (показателя) программы (подпрограммы) производится по формуле:</w:t>
      </w:r>
    </w:p>
    <w:p w:rsidR="005A596F" w:rsidRPr="005F0065" w:rsidRDefault="005A596F" w:rsidP="00DB2831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= (</w:t>
      </w:r>
      <w:proofErr w:type="spellStart"/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proofErr w:type="spellEnd"/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>/</w:t>
      </w: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>)*100%,</w:t>
      </w:r>
    </w:p>
    <w:p w:rsidR="005A596F" w:rsidRPr="005F0065" w:rsidRDefault="005A596F" w:rsidP="00DB2831">
      <w:pPr>
        <w:jc w:val="both"/>
        <w:rPr>
          <w:sz w:val="28"/>
          <w:szCs w:val="28"/>
        </w:rPr>
      </w:pPr>
      <w:r w:rsidRPr="005F0065">
        <w:rPr>
          <w:sz w:val="28"/>
          <w:szCs w:val="28"/>
        </w:rPr>
        <w:t>где: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proofErr w:type="spellStart"/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proofErr w:type="spellEnd"/>
      <w:r w:rsidRPr="005F0065">
        <w:rPr>
          <w:sz w:val="28"/>
          <w:szCs w:val="28"/>
        </w:rPr>
        <w:t xml:space="preserve"> – фактическое значение i-го индикатора (показателя) программы;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5F0065">
        <w:rPr>
          <w:sz w:val="28"/>
          <w:szCs w:val="28"/>
          <w:lang w:val="en-US"/>
        </w:rPr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= (</w:t>
      </w: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/ </w:t>
      </w:r>
      <w:proofErr w:type="spellStart"/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proofErr w:type="spellEnd"/>
      <w:r w:rsidRPr="005F006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5F0065">
        <w:rPr>
          <w:sz w:val="28"/>
          <w:szCs w:val="28"/>
        </w:rPr>
        <w:t>равным</w:t>
      </w:r>
      <w:proofErr w:type="gramEnd"/>
      <w:r w:rsidRPr="005F0065">
        <w:rPr>
          <w:sz w:val="28"/>
          <w:szCs w:val="28"/>
        </w:rPr>
        <w:t xml:space="preserve"> 100%.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бюджета программы (подпрограммы) определяется путем сопоставления фактических и плановых объемов финансирования программы (подпрограммы) по формуле:</w:t>
      </w:r>
    </w:p>
    <w:p w:rsidR="005A596F" w:rsidRPr="005F0065" w:rsidRDefault="005A596F" w:rsidP="00DB2831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= </w:t>
      </w:r>
      <w:r w:rsidRPr="005F0065">
        <w:rPr>
          <w:sz w:val="28"/>
          <w:szCs w:val="28"/>
          <w:lang w:val="en-US"/>
        </w:rPr>
        <w:t>K</w:t>
      </w:r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 xml:space="preserve">/ </w:t>
      </w:r>
      <w:r w:rsidRPr="005F0065">
        <w:rPr>
          <w:sz w:val="28"/>
          <w:szCs w:val="28"/>
          <w:lang w:val="en-US"/>
        </w:rPr>
        <w:t>L</w:t>
      </w:r>
      <w:r w:rsidRPr="005F0065">
        <w:rPr>
          <w:sz w:val="28"/>
          <w:szCs w:val="28"/>
        </w:rPr>
        <w:t>*100%,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где: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– уровень финансирования реализации мероприятий программы (подпрограммы);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K</w:t>
      </w:r>
      <w:r w:rsidRPr="005F0065">
        <w:rPr>
          <w:sz w:val="28"/>
          <w:szCs w:val="28"/>
        </w:rPr>
        <w:t xml:space="preserve"> – </w:t>
      </w:r>
      <w:proofErr w:type="gramStart"/>
      <w:r w:rsidRPr="005F0065">
        <w:rPr>
          <w:sz w:val="28"/>
          <w:szCs w:val="28"/>
        </w:rPr>
        <w:t>фактический</w:t>
      </w:r>
      <w:proofErr w:type="gramEnd"/>
      <w:r w:rsidRPr="005F0065">
        <w:rPr>
          <w:sz w:val="28"/>
          <w:szCs w:val="28"/>
        </w:rPr>
        <w:t xml:space="preserve"> объем финансовых ресурсов, направленный на реализацию мероприятий программы (подпрограммы);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L</w:t>
      </w:r>
      <w:r w:rsidRPr="005F0065">
        <w:rPr>
          <w:sz w:val="28"/>
          <w:szCs w:val="28"/>
        </w:rPr>
        <w:t xml:space="preserve"> – </w:t>
      </w:r>
      <w:proofErr w:type="gramStart"/>
      <w:r w:rsidRPr="005F0065">
        <w:rPr>
          <w:sz w:val="28"/>
          <w:szCs w:val="28"/>
        </w:rPr>
        <w:t>плановый</w:t>
      </w:r>
      <w:proofErr w:type="gramEnd"/>
      <w:r w:rsidRPr="005F0065">
        <w:rPr>
          <w:sz w:val="28"/>
          <w:szCs w:val="28"/>
        </w:rPr>
        <w:t xml:space="preserve"> объем финансовых ресурсов, предусмотренных на реализацию программы (подпрограммы) на соответствующий отчетный период.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 xml:space="preserve">В случае превышения 100% выполнения планового объема финансирования значение показателя принимается </w:t>
      </w:r>
      <w:proofErr w:type="gramStart"/>
      <w:r w:rsidRPr="005F0065">
        <w:rPr>
          <w:sz w:val="28"/>
          <w:szCs w:val="28"/>
        </w:rPr>
        <w:t>равным</w:t>
      </w:r>
      <w:proofErr w:type="gramEnd"/>
      <w:r w:rsidRPr="005F0065">
        <w:rPr>
          <w:sz w:val="28"/>
          <w:szCs w:val="28"/>
        </w:rPr>
        <w:t xml:space="preserve"> 100%.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программы (подпрограммы) производится по следующей формуле:</w:t>
      </w:r>
    </w:p>
    <w:p w:rsidR="005A596F" w:rsidRPr="005F0065" w:rsidRDefault="007F0265" w:rsidP="00DB2831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 w:rsidR="005A596F" w:rsidRPr="005F0065">
        <w:rPr>
          <w:sz w:val="28"/>
          <w:szCs w:val="28"/>
          <w:lang w:val="en-US"/>
        </w:rPr>
        <w:t>n</w:t>
      </w:r>
      <w:proofErr w:type="gramEnd"/>
    </w:p>
    <w:p w:rsidR="005A596F" w:rsidRPr="005F0065" w:rsidRDefault="005A596F" w:rsidP="00DB2831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5F0065">
        <w:rPr>
          <w:sz w:val="28"/>
          <w:szCs w:val="28"/>
          <w:lang w:val="en-US"/>
        </w:rPr>
        <w:t>Mer</w:t>
      </w:r>
      <w:proofErr w:type="spellEnd"/>
      <w:r w:rsidR="007F0265">
        <w:rPr>
          <w:sz w:val="28"/>
          <w:szCs w:val="28"/>
          <w:lang w:val="en-US"/>
        </w:rPr>
        <w:t xml:space="preserve"> </w:t>
      </w:r>
      <w:r w:rsidRPr="005F0065">
        <w:rPr>
          <w:sz w:val="28"/>
          <w:szCs w:val="28"/>
          <w:lang w:val="en-US"/>
        </w:rPr>
        <w:t>=</w:t>
      </w:r>
      <w:r w:rsidR="007F0265">
        <w:rPr>
          <w:sz w:val="28"/>
          <w:szCs w:val="28"/>
          <w:lang w:val="en-US"/>
        </w:rPr>
        <w:t xml:space="preserve"> </w:t>
      </w:r>
      <w:r w:rsidRPr="005F0065">
        <w:rPr>
          <w:sz w:val="28"/>
          <w:szCs w:val="28"/>
          <w:lang w:val="en-US"/>
        </w:rPr>
        <w:t>(1/n) *</w:t>
      </w:r>
      <w:r w:rsidR="007F0265">
        <w:rPr>
          <w:sz w:val="28"/>
          <w:szCs w:val="28"/>
          <w:lang w:val="en-US"/>
        </w:rPr>
        <w:t xml:space="preserve"> </w:t>
      </w: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  <w:lang w:val="en-US"/>
        </w:rPr>
        <w:t>(</w:t>
      </w:r>
      <w:proofErr w:type="spellStart"/>
      <w:proofErr w:type="gramStart"/>
      <w:r w:rsidRPr="005F0065">
        <w:rPr>
          <w:sz w:val="28"/>
          <w:szCs w:val="28"/>
          <w:lang w:val="en-US"/>
        </w:rPr>
        <w:t>R</w:t>
      </w:r>
      <w:r w:rsidRPr="005F0065">
        <w:rPr>
          <w:sz w:val="28"/>
          <w:szCs w:val="28"/>
          <w:vertAlign w:val="subscript"/>
          <w:lang w:val="en-US"/>
        </w:rPr>
        <w:t>j</w:t>
      </w:r>
      <w:proofErr w:type="spellEnd"/>
      <w:r w:rsidRPr="005F0065">
        <w:rPr>
          <w:sz w:val="28"/>
          <w:szCs w:val="28"/>
          <w:lang w:val="en-US"/>
        </w:rPr>
        <w:t>*</w:t>
      </w:r>
      <w:proofErr w:type="gramEnd"/>
      <w:r w:rsidRPr="005F0065">
        <w:rPr>
          <w:sz w:val="28"/>
          <w:szCs w:val="28"/>
          <w:lang w:val="en-US"/>
        </w:rPr>
        <w:t>100%),</w:t>
      </w:r>
    </w:p>
    <w:p w:rsidR="005A596F" w:rsidRPr="005F0065" w:rsidRDefault="007F0265" w:rsidP="00DB2831">
      <w:pPr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A596F" w:rsidRPr="005F0065">
        <w:rPr>
          <w:sz w:val="28"/>
          <w:szCs w:val="28"/>
          <w:lang w:val="en-US"/>
        </w:rPr>
        <w:t>j=1</w:t>
      </w:r>
    </w:p>
    <w:p w:rsidR="005A596F" w:rsidRPr="005F0065" w:rsidRDefault="005A596F" w:rsidP="00DB2831">
      <w:pPr>
        <w:jc w:val="both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>где</w:t>
      </w:r>
      <w:r w:rsidRPr="005F0065">
        <w:rPr>
          <w:sz w:val="28"/>
          <w:szCs w:val="28"/>
          <w:lang w:val="en-US"/>
        </w:rPr>
        <w:t>: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proofErr w:type="spellStart"/>
      <w:r w:rsidRPr="005F0065">
        <w:rPr>
          <w:sz w:val="28"/>
          <w:szCs w:val="28"/>
          <w:lang w:val="en-US"/>
        </w:rPr>
        <w:t>Mer</w:t>
      </w:r>
      <w:proofErr w:type="spellEnd"/>
      <w:r w:rsidRPr="005F0065">
        <w:rPr>
          <w:sz w:val="28"/>
          <w:szCs w:val="28"/>
        </w:rPr>
        <w:t xml:space="preserve"> – оценка степени реализации мероприятий программы (подпрограммы);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proofErr w:type="spellStart"/>
      <w:r w:rsidRPr="005F0065">
        <w:rPr>
          <w:sz w:val="28"/>
          <w:szCs w:val="28"/>
          <w:lang w:val="en-US"/>
        </w:rPr>
        <w:t>R</w:t>
      </w:r>
      <w:r w:rsidRPr="005F0065">
        <w:rPr>
          <w:sz w:val="28"/>
          <w:szCs w:val="28"/>
          <w:vertAlign w:val="subscript"/>
          <w:lang w:val="en-US"/>
        </w:rPr>
        <w:t>j</w:t>
      </w:r>
      <w:proofErr w:type="spellEnd"/>
      <w:r w:rsidRPr="005F0065">
        <w:rPr>
          <w:sz w:val="28"/>
          <w:szCs w:val="28"/>
        </w:rPr>
        <w:t xml:space="preserve"> – показатель достижения ожидаемого непосредственного результата</w:t>
      </w:r>
      <w:r w:rsidR="007F0265">
        <w:rPr>
          <w:sz w:val="28"/>
          <w:szCs w:val="28"/>
        </w:rPr>
        <w:t xml:space="preserve"> </w:t>
      </w:r>
      <w:r w:rsidRPr="005F0065">
        <w:rPr>
          <w:sz w:val="28"/>
          <w:szCs w:val="28"/>
          <w:lang w:val="en-US"/>
        </w:rPr>
        <w:t>j</w:t>
      </w:r>
      <w:r w:rsidRPr="005F0065">
        <w:rPr>
          <w:sz w:val="28"/>
          <w:szCs w:val="28"/>
        </w:rPr>
        <w:t xml:space="preserve">-го мероприятия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5F0065">
        <w:rPr>
          <w:sz w:val="28"/>
          <w:szCs w:val="28"/>
        </w:rPr>
        <w:t>недостижения</w:t>
      </w:r>
      <w:proofErr w:type="spellEnd"/>
      <w:r w:rsidRPr="005F0065">
        <w:rPr>
          <w:sz w:val="28"/>
          <w:szCs w:val="28"/>
        </w:rPr>
        <w:t xml:space="preserve"> непосредственного результата - как «0»;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n</w:t>
      </w:r>
      <w:r w:rsidRPr="005F0065">
        <w:rPr>
          <w:sz w:val="28"/>
          <w:szCs w:val="28"/>
        </w:rPr>
        <w:t xml:space="preserve"> – </w:t>
      </w:r>
      <w:proofErr w:type="gramStart"/>
      <w:r w:rsidRPr="005F0065">
        <w:rPr>
          <w:sz w:val="28"/>
          <w:szCs w:val="28"/>
        </w:rPr>
        <w:t>количество</w:t>
      </w:r>
      <w:proofErr w:type="gramEnd"/>
      <w:r w:rsidRPr="005F0065">
        <w:rPr>
          <w:sz w:val="28"/>
          <w:szCs w:val="28"/>
        </w:rPr>
        <w:t xml:space="preserve"> мероприятий, включенных в программу (подпрограмму);</w:t>
      </w:r>
    </w:p>
    <w:p w:rsidR="005A596F" w:rsidRPr="00A475B2" w:rsidRDefault="005A596F" w:rsidP="00A475B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</w:rPr>
        <w:t xml:space="preserve"> – сумма значений.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lastRenderedPageBreak/>
        <w:t>1.4. Комплексная оценка эффективности реализации программы (далее – «комплексная оценка») производится по следующей формуле:</w:t>
      </w:r>
    </w:p>
    <w:p w:rsidR="005A596F" w:rsidRPr="005F0065" w:rsidRDefault="005A596F" w:rsidP="00DB2831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O</w:t>
      </w:r>
      <w:r w:rsidRPr="005F0065">
        <w:rPr>
          <w:sz w:val="28"/>
          <w:szCs w:val="28"/>
        </w:rPr>
        <w:t xml:space="preserve"> = (</w:t>
      </w:r>
      <w:proofErr w:type="spellStart"/>
      <w:r w:rsidRPr="005F0065">
        <w:rPr>
          <w:sz w:val="28"/>
          <w:szCs w:val="28"/>
          <w:lang w:val="en-US"/>
        </w:rPr>
        <w:t>Cel</w:t>
      </w:r>
      <w:proofErr w:type="spellEnd"/>
      <w:r w:rsidRPr="005F0065">
        <w:rPr>
          <w:sz w:val="28"/>
          <w:szCs w:val="28"/>
        </w:rPr>
        <w:t xml:space="preserve"> + </w:t>
      </w: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+ </w:t>
      </w:r>
      <w:proofErr w:type="spellStart"/>
      <w:r w:rsidRPr="005F0065">
        <w:rPr>
          <w:sz w:val="28"/>
          <w:szCs w:val="28"/>
          <w:lang w:val="en-US"/>
        </w:rPr>
        <w:t>Mer</w:t>
      </w:r>
      <w:proofErr w:type="spellEnd"/>
      <w:r w:rsidRPr="005F0065">
        <w:rPr>
          <w:sz w:val="28"/>
          <w:szCs w:val="28"/>
        </w:rPr>
        <w:t>)/3,</w:t>
      </w:r>
    </w:p>
    <w:p w:rsidR="005A596F" w:rsidRPr="005F0065" w:rsidRDefault="005A596F" w:rsidP="00DB2831">
      <w:pPr>
        <w:jc w:val="both"/>
        <w:rPr>
          <w:sz w:val="28"/>
          <w:szCs w:val="28"/>
        </w:rPr>
      </w:pPr>
      <w:r w:rsidRPr="005F0065">
        <w:rPr>
          <w:sz w:val="28"/>
          <w:szCs w:val="28"/>
        </w:rPr>
        <w:t xml:space="preserve">где: </w:t>
      </w:r>
      <w:r w:rsidRPr="005F0065">
        <w:rPr>
          <w:sz w:val="28"/>
          <w:szCs w:val="28"/>
          <w:lang w:val="en-US"/>
        </w:rPr>
        <w:t>O</w:t>
      </w:r>
      <w:r w:rsidRPr="005F0065">
        <w:rPr>
          <w:sz w:val="28"/>
          <w:szCs w:val="28"/>
        </w:rPr>
        <w:t xml:space="preserve"> – комплексная оценка.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2. Реализация программы может характеризоваться: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высоким уровнем эффективности;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средним уровнем эффективности;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низким уровнем эффективности.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3. Программа считается реализуемой с высоким уровнем эффективности, если комплексная оценка составляет 80 % и более.</w:t>
      </w:r>
    </w:p>
    <w:p w:rsidR="005A596F" w:rsidRPr="005F0065" w:rsidRDefault="005A596F" w:rsidP="00DB2831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A596F" w:rsidRPr="00A475B2" w:rsidRDefault="005A596F" w:rsidP="00A475B2">
      <w:pPr>
        <w:ind w:firstLine="567"/>
        <w:jc w:val="both"/>
        <w:rPr>
          <w:sz w:val="28"/>
          <w:szCs w:val="28"/>
        </w:rPr>
      </w:pPr>
      <w:r w:rsidRPr="00A475B2">
        <w:rPr>
          <w:sz w:val="28"/>
          <w:szCs w:val="28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:rsidR="005A596F" w:rsidRDefault="005A596F" w:rsidP="00DB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5A596F" w:rsidRDefault="005A596F" w:rsidP="00DB2831">
      <w:pPr>
        <w:tabs>
          <w:tab w:val="left" w:pos="7725"/>
          <w:tab w:val="right" w:pos="1006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ab/>
      </w:r>
    </w:p>
    <w:bookmarkEnd w:id="0"/>
    <w:p w:rsidR="005A596F" w:rsidRDefault="005A596F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5A596F" w:rsidSect="004C7159">
          <w:footerReference w:type="even" r:id="rId8"/>
          <w:footerReference w:type="default" r:id="rId9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414952" w:rsidRDefault="00414952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4952" w:rsidRDefault="00414952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96F" w:rsidRDefault="005A596F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t>Приложение № 1</w:t>
      </w:r>
    </w:p>
    <w:p w:rsidR="005A596F" w:rsidRDefault="005A596F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96F" w:rsidRPr="00977EEB" w:rsidRDefault="005A596F" w:rsidP="00A57CAD">
      <w:pPr>
        <w:pStyle w:val="ConsPlusNormal"/>
        <w:jc w:val="center"/>
        <w:rPr>
          <w:rFonts w:ascii="Times New Roman" w:hAnsi="Times New Roman"/>
          <w:b/>
          <w:sz w:val="26"/>
          <w:szCs w:val="28"/>
        </w:rPr>
      </w:pPr>
      <w:r w:rsidRPr="00977EEB">
        <w:rPr>
          <w:rFonts w:ascii="Times New Roman" w:hAnsi="Times New Roman"/>
          <w:b/>
          <w:sz w:val="26"/>
          <w:szCs w:val="28"/>
        </w:rPr>
        <w:t>СВЕДЕНИЯ</w:t>
      </w:r>
    </w:p>
    <w:tbl>
      <w:tblPr>
        <w:tblpPr w:leftFromText="180" w:rightFromText="180" w:vertAnchor="text" w:horzAnchor="margin" w:tblpX="588" w:tblpY="958"/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5040"/>
        <w:gridCol w:w="1328"/>
        <w:gridCol w:w="2036"/>
        <w:gridCol w:w="1916"/>
        <w:gridCol w:w="1568"/>
        <w:gridCol w:w="1312"/>
        <w:gridCol w:w="1346"/>
      </w:tblGrid>
      <w:tr w:rsidR="007B3D22" w:rsidRPr="00B65D7A" w:rsidTr="00B65D7A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№</w:t>
            </w:r>
          </w:p>
          <w:p w:rsidR="007B3D22" w:rsidRPr="00B65D7A" w:rsidRDefault="007B3D22" w:rsidP="00B65D7A">
            <w:pPr>
              <w:jc w:val="center"/>
            </w:pPr>
            <w:proofErr w:type="spellStart"/>
            <w:proofErr w:type="gramStart"/>
            <w:r w:rsidRPr="00B65D7A">
              <w:t>п</w:t>
            </w:r>
            <w:proofErr w:type="spellEnd"/>
            <w:proofErr w:type="gramEnd"/>
            <w:r w:rsidRPr="00B65D7A">
              <w:t>/</w:t>
            </w:r>
            <w:proofErr w:type="spellStart"/>
            <w:r w:rsidRPr="00B65D7A"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Наименование индикатора (показателя)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 xml:space="preserve">Ед. </w:t>
            </w:r>
            <w:proofErr w:type="spellStart"/>
            <w:r w:rsidRPr="00B65D7A">
              <w:t>изм</w:t>
            </w:r>
            <w:proofErr w:type="spellEnd"/>
            <w:r w:rsidRPr="00B65D7A">
              <w:t>.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 xml:space="preserve">Значение целевого показателя </w:t>
            </w:r>
            <w:proofErr w:type="gramStart"/>
            <w:r w:rsidRPr="00B65D7A">
              <w:t xml:space="preserve">( </w:t>
            </w:r>
            <w:proofErr w:type="gramEnd"/>
            <w:r w:rsidRPr="00B65D7A">
              <w:t>индикатора)</w:t>
            </w:r>
          </w:p>
        </w:tc>
      </w:tr>
      <w:tr w:rsidR="007B3D22" w:rsidRPr="00B65D7A" w:rsidTr="00B65D7A">
        <w:trPr>
          <w:trHeight w:val="495"/>
        </w:trPr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5040" w:type="dxa"/>
            <w:vMerge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Отчетный 2023</w:t>
            </w:r>
            <w:r w:rsidR="00B65D7A">
              <w:t xml:space="preserve"> </w:t>
            </w:r>
            <w:r w:rsidR="007B3D22" w:rsidRPr="00B65D7A">
              <w:t>год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Оценочный 2024</w:t>
            </w:r>
            <w:r w:rsidR="00B65D7A">
              <w:t xml:space="preserve"> </w:t>
            </w:r>
            <w:r w:rsidR="007B3D22" w:rsidRPr="00B65D7A">
              <w:t>год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Плановый период</w:t>
            </w:r>
          </w:p>
        </w:tc>
      </w:tr>
      <w:tr w:rsidR="007B3D22" w:rsidRPr="00B65D7A" w:rsidTr="00B65D7A">
        <w:trPr>
          <w:trHeight w:val="562"/>
        </w:trPr>
        <w:tc>
          <w:tcPr>
            <w:tcW w:w="708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5040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2036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1916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1568" w:type="dxa"/>
            <w:vAlign w:val="center"/>
          </w:tcPr>
          <w:p w:rsidR="007B3D22" w:rsidRPr="00B65D7A" w:rsidRDefault="00452F2E" w:rsidP="00B65D7A">
            <w:pPr>
              <w:jc w:val="center"/>
            </w:pPr>
            <w:r>
              <w:t>202</w:t>
            </w:r>
            <w:r w:rsidR="00B32AA9">
              <w:t>5</w:t>
            </w:r>
          </w:p>
        </w:tc>
        <w:tc>
          <w:tcPr>
            <w:tcW w:w="1312" w:type="dxa"/>
            <w:vAlign w:val="center"/>
          </w:tcPr>
          <w:p w:rsidR="007B3D22" w:rsidRPr="00B65D7A" w:rsidRDefault="00452F2E" w:rsidP="00B65D7A">
            <w:pPr>
              <w:jc w:val="center"/>
            </w:pPr>
            <w:r>
              <w:t>202</w:t>
            </w:r>
            <w:r w:rsidR="00B32AA9">
              <w:t>6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7B3D22" w:rsidRPr="00B65D7A" w:rsidRDefault="00452F2E" w:rsidP="00B65D7A">
            <w:pPr>
              <w:jc w:val="center"/>
            </w:pPr>
            <w:r>
              <w:t>202</w:t>
            </w:r>
            <w:r w:rsidR="00B32AA9">
              <w:t>7</w:t>
            </w:r>
          </w:p>
        </w:tc>
      </w:tr>
      <w:tr w:rsidR="007B3D22" w:rsidRPr="00B65D7A" w:rsidTr="00B65D7A">
        <w:trPr>
          <w:trHeight w:val="724"/>
        </w:trPr>
        <w:tc>
          <w:tcPr>
            <w:tcW w:w="708" w:type="dxa"/>
            <w:vMerge w:val="restart"/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r w:rsidRPr="00B65D7A">
              <w:t>Количество установленных приборов учета электроэнергии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proofErr w:type="spellStart"/>
            <w:proofErr w:type="gramStart"/>
            <w:r w:rsidRPr="00B65D7A">
              <w:t>шт</w:t>
            </w:r>
            <w:proofErr w:type="spellEnd"/>
            <w:proofErr w:type="gramEnd"/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</w:tr>
      <w:tr w:rsidR="007B3D22" w:rsidRPr="00B65D7A" w:rsidTr="00B65D7A">
        <w:trPr>
          <w:trHeight w:val="683"/>
        </w:trPr>
        <w:tc>
          <w:tcPr>
            <w:tcW w:w="708" w:type="dxa"/>
            <w:vMerge/>
            <w:vAlign w:val="center"/>
          </w:tcPr>
          <w:p w:rsidR="007B3D22" w:rsidRPr="00B65D7A" w:rsidRDefault="007B3D22" w:rsidP="00B65D7A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r w:rsidRPr="00B65D7A">
              <w:t>количество установленных приборов учета холодной воды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proofErr w:type="spellStart"/>
            <w:proofErr w:type="gramStart"/>
            <w:r w:rsidRPr="00B65D7A">
              <w:t>шт</w:t>
            </w:r>
            <w:proofErr w:type="spellEnd"/>
            <w:proofErr w:type="gramEnd"/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</w:tr>
      <w:tr w:rsidR="007B3D22" w:rsidRPr="00B65D7A" w:rsidTr="00B65D7A">
        <w:trPr>
          <w:trHeight w:val="107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2.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r w:rsidRPr="00B65D7A"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 и объектов, находящихся в муниципальной собственности.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%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2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5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5</w:t>
            </w:r>
          </w:p>
        </w:tc>
      </w:tr>
      <w:tr w:rsidR="009224C9" w:rsidRPr="00B65D7A" w:rsidTr="00B65D7A">
        <w:trPr>
          <w:trHeight w:val="780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r w:rsidRPr="00B65D7A">
              <w:t>Уменьшение доли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сельсовета и объектов, находящихся в муниципальной собственности.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%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B32AA9" w:rsidP="00B65D7A">
            <w:pPr>
              <w:jc w:val="center"/>
            </w:pPr>
            <w: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B32AA9" w:rsidP="00B65D7A">
            <w:pPr>
              <w:jc w:val="center"/>
            </w:pPr>
            <w:r>
              <w:t>5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5</w:t>
            </w:r>
          </w:p>
        </w:tc>
      </w:tr>
      <w:tr w:rsidR="009224C9" w:rsidRPr="00B65D7A" w:rsidTr="00B65D7A">
        <w:trPr>
          <w:trHeight w:val="7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r w:rsidRPr="00B65D7A">
              <w:t>снижение расходов на энергоносители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%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4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4C9" w:rsidRPr="00B65D7A" w:rsidRDefault="009224C9" w:rsidP="00B65D7A">
            <w:pPr>
              <w:jc w:val="center"/>
            </w:pPr>
            <w:r w:rsidRPr="00B65D7A">
              <w:t>5</w:t>
            </w:r>
          </w:p>
        </w:tc>
      </w:tr>
      <w:tr w:rsidR="007B3D22" w:rsidRPr="00B65D7A" w:rsidTr="00B65D7A">
        <w:trPr>
          <w:trHeight w:val="828"/>
        </w:trPr>
        <w:tc>
          <w:tcPr>
            <w:tcW w:w="708" w:type="dxa"/>
            <w:tcBorders>
              <w:top w:val="nil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lastRenderedPageBreak/>
              <w:t>4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r w:rsidRPr="00B65D7A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proofErr w:type="spellStart"/>
            <w:proofErr w:type="gramStart"/>
            <w:r w:rsidRPr="00B65D7A">
              <w:t>Шт</w:t>
            </w:r>
            <w:proofErr w:type="spellEnd"/>
            <w:proofErr w:type="gramEnd"/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7B3D22" w:rsidRPr="00B65D7A" w:rsidRDefault="007B3D22" w:rsidP="00B65D7A">
            <w:pPr>
              <w:jc w:val="center"/>
            </w:pPr>
            <w:r w:rsidRPr="00B65D7A">
              <w:t>0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20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20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D22" w:rsidRPr="00B65D7A" w:rsidRDefault="00B32AA9" w:rsidP="00B65D7A">
            <w:pPr>
              <w:jc w:val="center"/>
            </w:pPr>
            <w:r>
              <w:t>20</w:t>
            </w:r>
          </w:p>
        </w:tc>
      </w:tr>
    </w:tbl>
    <w:p w:rsidR="005A596F" w:rsidRDefault="005A596F" w:rsidP="00A57CAD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/>
          <w:b/>
          <w:sz w:val="26"/>
          <w:szCs w:val="28"/>
        </w:rPr>
        <w:t>о</w:t>
      </w:r>
      <w:r>
        <w:rPr>
          <w:rFonts w:ascii="Times New Roman" w:hAnsi="Times New Roman"/>
          <w:b/>
          <w:sz w:val="26"/>
          <w:szCs w:val="28"/>
        </w:rPr>
        <w:t>б индикаторах (показателях)</w:t>
      </w:r>
      <w:r w:rsidR="007F0265">
        <w:rPr>
          <w:rFonts w:ascii="Times New Roman" w:hAnsi="Times New Roman"/>
          <w:b/>
          <w:sz w:val="26"/>
          <w:szCs w:val="28"/>
        </w:rPr>
        <w:t xml:space="preserve"> </w:t>
      </w:r>
      <w:r w:rsidRPr="00977EEB">
        <w:rPr>
          <w:rFonts w:ascii="Times New Roman" w:hAnsi="Times New Roman"/>
          <w:b/>
          <w:sz w:val="26"/>
          <w:szCs w:val="28"/>
        </w:rPr>
        <w:t xml:space="preserve">показателях программы </w:t>
      </w:r>
      <w:r w:rsidRPr="00387888">
        <w:rPr>
          <w:rFonts w:ascii="Times New Roman" w:hAnsi="Times New Roman"/>
          <w:b/>
          <w:sz w:val="26"/>
          <w:szCs w:val="26"/>
        </w:rPr>
        <w:t xml:space="preserve">«Энергосбережение и повышение энергетической эффективности Администрации </w:t>
      </w:r>
      <w:proofErr w:type="spellStart"/>
      <w:r w:rsidR="00681DE9">
        <w:rPr>
          <w:rFonts w:ascii="Times New Roman" w:hAnsi="Times New Roman"/>
          <w:b/>
          <w:sz w:val="26"/>
          <w:szCs w:val="26"/>
        </w:rPr>
        <w:t>Воронихинского</w:t>
      </w:r>
      <w:proofErr w:type="spellEnd"/>
      <w:r w:rsidR="00681DE9">
        <w:rPr>
          <w:rFonts w:ascii="Times New Roman" w:hAnsi="Times New Roman"/>
          <w:b/>
          <w:sz w:val="26"/>
          <w:szCs w:val="26"/>
        </w:rPr>
        <w:t xml:space="preserve"> </w:t>
      </w:r>
      <w:r w:rsidRPr="00387888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Pr="00387888">
        <w:rPr>
          <w:rFonts w:ascii="Times New Roman" w:hAnsi="Times New Roman"/>
          <w:b/>
          <w:sz w:val="26"/>
          <w:szCs w:val="26"/>
        </w:rPr>
        <w:t>Ребрихинского</w:t>
      </w:r>
      <w:proofErr w:type="spellEnd"/>
      <w:r w:rsidRPr="00387888">
        <w:rPr>
          <w:rFonts w:ascii="Times New Roman" w:hAnsi="Times New Roman"/>
          <w:b/>
          <w:sz w:val="26"/>
          <w:szCs w:val="26"/>
        </w:rPr>
        <w:t xml:space="preserve"> района Алтайского края»</w:t>
      </w:r>
    </w:p>
    <w:p w:rsidR="005A596F" w:rsidRDefault="005A596F" w:rsidP="00A57CAD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</w:p>
    <w:p w:rsidR="005A596F" w:rsidRDefault="005A596F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224C9" w:rsidRDefault="009224C9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596F" w:rsidRPr="003B429B" w:rsidRDefault="005A596F" w:rsidP="009224C9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A596F" w:rsidRPr="00A475B2" w:rsidRDefault="005A596F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475B2">
        <w:rPr>
          <w:b/>
          <w:caps/>
          <w:sz w:val="28"/>
          <w:szCs w:val="28"/>
        </w:rPr>
        <w:t xml:space="preserve">Финансовое обеспечение </w:t>
      </w:r>
    </w:p>
    <w:p w:rsidR="00A475B2" w:rsidRPr="00A475B2" w:rsidRDefault="00A475B2" w:rsidP="00A475B2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программы</w:t>
      </w:r>
      <w:r w:rsidRPr="00A475B2">
        <w:rPr>
          <w:rFonts w:ascii="Times New Roman" w:hAnsi="Times New Roman"/>
          <w:b/>
          <w:sz w:val="28"/>
          <w:szCs w:val="28"/>
        </w:rPr>
        <w:t xml:space="preserve"> «Энергосбережение и повышение энергетической эффективности Администрации </w:t>
      </w:r>
      <w:proofErr w:type="spellStart"/>
      <w:r w:rsidR="00681DE9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Pr="00A475B2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75B2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A475B2">
        <w:rPr>
          <w:rFonts w:ascii="Times New Roman" w:hAnsi="Times New Roman"/>
          <w:b/>
          <w:sz w:val="28"/>
          <w:szCs w:val="28"/>
        </w:rPr>
        <w:t xml:space="preserve"> района Алтайского края»</w:t>
      </w:r>
    </w:p>
    <w:p w:rsidR="005A596F" w:rsidRPr="00A475B2" w:rsidRDefault="005A596F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5B2">
        <w:rPr>
          <w:b/>
          <w:sz w:val="28"/>
          <w:szCs w:val="28"/>
        </w:rPr>
        <w:t>за счет средств бюджета сельского поселения</w:t>
      </w:r>
    </w:p>
    <w:tbl>
      <w:tblPr>
        <w:tblpPr w:leftFromText="180" w:rightFromText="180" w:vertAnchor="text" w:horzAnchor="margin" w:tblpXSpec="center" w:tblpY="229"/>
        <w:tblW w:w="467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515"/>
        <w:gridCol w:w="3704"/>
        <w:gridCol w:w="1350"/>
        <w:gridCol w:w="2028"/>
        <w:gridCol w:w="1244"/>
        <w:gridCol w:w="1834"/>
      </w:tblGrid>
      <w:tr w:rsidR="00B65D7A" w:rsidRPr="00FA69B1" w:rsidTr="00B65D7A">
        <w:trPr>
          <w:trHeight w:val="1205"/>
          <w:tblCellSpacing w:w="5" w:type="nil"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B65D7A" w:rsidRPr="00FA69B1" w:rsidRDefault="00B65D7A" w:rsidP="00B65D7A">
            <w:pPr>
              <w:jc w:val="center"/>
            </w:pPr>
            <w:r w:rsidRPr="00FA69B1">
              <w:t>участник</w:t>
            </w: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7A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7A" w:rsidRPr="008F53CF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 w:rsidR="00B32AA9">
              <w:t>27</w:t>
            </w:r>
          </w:p>
          <w:p w:rsidR="00B65D7A" w:rsidRPr="00B36649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7A" w:rsidRDefault="00B65D7A" w:rsidP="00B65D7A">
            <w:pPr>
              <w:autoSpaceDE w:val="0"/>
              <w:autoSpaceDN w:val="0"/>
              <w:adjustRightInd w:val="0"/>
              <w:jc w:val="center"/>
            </w:pPr>
            <w:r w:rsidRPr="00FA69B1">
              <w:t>Итого</w:t>
            </w:r>
          </w:p>
          <w:p w:rsidR="00B65D7A" w:rsidRPr="00FA69B1" w:rsidRDefault="00B65D7A" w:rsidP="00B65D7A">
            <w:pPr>
              <w:autoSpaceDE w:val="0"/>
              <w:autoSpaceDN w:val="0"/>
              <w:adjustRightInd w:val="0"/>
              <w:jc w:val="center"/>
            </w:pPr>
          </w:p>
        </w:tc>
      </w:tr>
      <w:tr w:rsidR="00A475B2" w:rsidRPr="00FA69B1" w:rsidTr="00B65D7A">
        <w:trPr>
          <w:tblCellSpacing w:w="5" w:type="nil"/>
        </w:trPr>
        <w:tc>
          <w:tcPr>
            <w:tcW w:w="1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475B2" w:rsidRPr="00FA69B1" w:rsidTr="00B65D7A">
        <w:trPr>
          <w:tblCellSpacing w:w="5" w:type="nil"/>
        </w:trPr>
        <w:tc>
          <w:tcPr>
            <w:tcW w:w="153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FA69B1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75B2">
              <w:t>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75B2" w:rsidRPr="005C21CC">
              <w:t>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autoSpaceDE w:val="0"/>
              <w:autoSpaceDN w:val="0"/>
              <w:adjustRightInd w:val="0"/>
              <w:jc w:val="center"/>
            </w:pPr>
            <w:r w:rsidRPr="005C21CC">
              <w:t>2,0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475B2" w:rsidRPr="005C21CC">
              <w:t>,0</w:t>
            </w:r>
          </w:p>
        </w:tc>
      </w:tr>
      <w:tr w:rsidR="00A475B2" w:rsidRPr="00FA69B1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FA69B1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75B2">
              <w:t>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75B2" w:rsidRPr="005C21CC">
              <w:t>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autoSpaceDE w:val="0"/>
              <w:autoSpaceDN w:val="0"/>
              <w:adjustRightInd w:val="0"/>
              <w:jc w:val="center"/>
            </w:pPr>
            <w:r w:rsidRPr="005C21CC">
              <w:t>2,0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475B2" w:rsidRPr="005C21CC">
              <w:t>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районного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E05A70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краевого</w:t>
            </w:r>
            <w:r w:rsidRPr="00FA69B1">
              <w:t xml:space="preserve"> бюджета&lt;*&gt;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E05A70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E05A70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</w:tr>
      <w:tr w:rsidR="00A475B2" w:rsidRPr="00FA69B1" w:rsidTr="00B65D7A">
        <w:trPr>
          <w:tblCellSpacing w:w="5" w:type="nil"/>
        </w:trPr>
        <w:tc>
          <w:tcPr>
            <w:tcW w:w="153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681DE9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  <w:r>
              <w:t xml:space="preserve"> - </w:t>
            </w:r>
            <w:r w:rsidRPr="00FA69B1">
              <w:t xml:space="preserve">Администрация </w:t>
            </w:r>
            <w:proofErr w:type="spellStart"/>
            <w:r w:rsidR="00681DE9">
              <w:t>Воронихинского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</w:t>
            </w: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FA69B1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75B2">
              <w:t>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75B2" w:rsidRPr="005C21CC">
              <w:t>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autoSpaceDE w:val="0"/>
              <w:autoSpaceDN w:val="0"/>
              <w:adjustRightInd w:val="0"/>
              <w:jc w:val="center"/>
            </w:pPr>
            <w:r w:rsidRPr="005C21CC">
              <w:t>2,0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475B2" w:rsidRPr="005C21CC">
              <w:t>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FA69B1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75B2">
              <w:t>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475B2" w:rsidRPr="005C21CC">
              <w:t>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autoSpaceDE w:val="0"/>
              <w:autoSpaceDN w:val="0"/>
              <w:adjustRightInd w:val="0"/>
              <w:jc w:val="center"/>
            </w:pPr>
            <w:r w:rsidRPr="005C21CC">
              <w:t>2,0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B32AA9" w:rsidP="00B65D7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475B2" w:rsidRPr="005C21CC">
              <w:t>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районного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B347C0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Pr="005C21CC" w:rsidRDefault="00A475B2" w:rsidP="00B65D7A">
            <w:pPr>
              <w:jc w:val="center"/>
            </w:pPr>
            <w:r w:rsidRPr="005C21CC">
              <w:t>0,0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краевого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B347C0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B347C0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B347C0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B347C0">
              <w:t>0,0</w:t>
            </w:r>
          </w:p>
        </w:tc>
      </w:tr>
      <w:tr w:rsidR="00A475B2" w:rsidRPr="00484113" w:rsidTr="00B65D7A">
        <w:trPr>
          <w:tblCellSpacing w:w="5" w:type="nil"/>
        </w:trPr>
        <w:tc>
          <w:tcPr>
            <w:tcW w:w="1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</w:p>
        </w:tc>
        <w:tc>
          <w:tcPr>
            <w:tcW w:w="1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5B2" w:rsidRPr="00FA69B1" w:rsidRDefault="00A475B2" w:rsidP="00A475B2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665BB7">
              <w:t>0,0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665BB7">
              <w:t>0,0</w:t>
            </w:r>
          </w:p>
        </w:tc>
        <w:tc>
          <w:tcPr>
            <w:tcW w:w="4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665BB7">
              <w:t>0,0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5B2" w:rsidRDefault="00A475B2" w:rsidP="00B65D7A">
            <w:pPr>
              <w:jc w:val="center"/>
            </w:pPr>
            <w:r w:rsidRPr="00665BB7">
              <w:t>0,0</w:t>
            </w:r>
          </w:p>
        </w:tc>
      </w:tr>
    </w:tbl>
    <w:p w:rsidR="005A596F" w:rsidRPr="003B429B" w:rsidRDefault="005A596F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96F" w:rsidRPr="00FA69B1" w:rsidRDefault="005A596F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475B2" w:rsidRDefault="00A475B2" w:rsidP="00A475B2">
      <w:pPr>
        <w:autoSpaceDE w:val="0"/>
        <w:autoSpaceDN w:val="0"/>
        <w:adjustRightInd w:val="0"/>
      </w:pPr>
    </w:p>
    <w:p w:rsidR="009224C9" w:rsidRDefault="009224C9" w:rsidP="00A475B2">
      <w:pPr>
        <w:autoSpaceDE w:val="0"/>
        <w:autoSpaceDN w:val="0"/>
        <w:adjustRightInd w:val="0"/>
      </w:pPr>
    </w:p>
    <w:p w:rsidR="00B65D7A" w:rsidRPr="009F184A" w:rsidRDefault="00B65D7A" w:rsidP="00B65D7A">
      <w:pPr>
        <w:autoSpaceDE w:val="0"/>
        <w:autoSpaceDN w:val="0"/>
        <w:adjustRightInd w:val="0"/>
        <w:ind w:left="2292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3</w:t>
      </w:r>
    </w:p>
    <w:p w:rsidR="009224C9" w:rsidRDefault="009224C9" w:rsidP="00B65D7A">
      <w:pPr>
        <w:autoSpaceDE w:val="0"/>
        <w:autoSpaceDN w:val="0"/>
        <w:adjustRightInd w:val="0"/>
        <w:jc w:val="right"/>
      </w:pPr>
    </w:p>
    <w:p w:rsidR="009224C9" w:rsidRPr="00FA69B1" w:rsidRDefault="009224C9" w:rsidP="00A475B2">
      <w:pPr>
        <w:autoSpaceDE w:val="0"/>
        <w:autoSpaceDN w:val="0"/>
        <w:adjustRightInd w:val="0"/>
      </w:pPr>
    </w:p>
    <w:p w:rsidR="00A475B2" w:rsidRPr="00A475B2" w:rsidRDefault="005A596F" w:rsidP="00B65D7A">
      <w:pPr>
        <w:pStyle w:val="ConsPlusNormal"/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A475B2">
        <w:rPr>
          <w:rFonts w:ascii="Times New Roman" w:hAnsi="Times New Roman"/>
          <w:b/>
          <w:sz w:val="28"/>
          <w:szCs w:val="28"/>
        </w:rPr>
        <w:t xml:space="preserve">ПЕРЕЧЕНЬ ОСНОВНЫХ МЕРОПРИЯТИЙ </w:t>
      </w:r>
    </w:p>
    <w:p w:rsidR="005A596F" w:rsidRPr="00A475B2" w:rsidRDefault="00A475B2" w:rsidP="00B65D7A">
      <w:pPr>
        <w:pStyle w:val="ConsPlusNormal"/>
        <w:ind w:left="108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75B2">
        <w:rPr>
          <w:rFonts w:ascii="Times New Roman" w:hAnsi="Times New Roman"/>
          <w:b/>
          <w:sz w:val="28"/>
          <w:szCs w:val="28"/>
        </w:rPr>
        <w:t xml:space="preserve">программы «Энергосбережение и повышение энергетической эффективности Администрации </w:t>
      </w:r>
      <w:proofErr w:type="spellStart"/>
      <w:r w:rsidR="00681DE9">
        <w:rPr>
          <w:rFonts w:ascii="Times New Roman" w:hAnsi="Times New Roman"/>
          <w:b/>
          <w:sz w:val="28"/>
          <w:szCs w:val="28"/>
        </w:rPr>
        <w:t>Воронихинского</w:t>
      </w:r>
      <w:proofErr w:type="spellEnd"/>
      <w:r w:rsidR="00681DE9">
        <w:rPr>
          <w:rFonts w:ascii="Times New Roman" w:hAnsi="Times New Roman"/>
          <w:b/>
          <w:sz w:val="28"/>
          <w:szCs w:val="28"/>
        </w:rPr>
        <w:t xml:space="preserve"> </w:t>
      </w:r>
      <w:r w:rsidRPr="00A475B2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Pr="00A475B2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A475B2">
        <w:rPr>
          <w:rFonts w:ascii="Times New Roman" w:hAnsi="Times New Roman"/>
          <w:b/>
          <w:sz w:val="28"/>
          <w:szCs w:val="28"/>
        </w:rPr>
        <w:t xml:space="preserve"> района Алтайского края»</w:t>
      </w:r>
    </w:p>
    <w:p w:rsidR="005A596F" w:rsidRDefault="005A59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5A596F" w:rsidRDefault="005A59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tbl>
      <w:tblPr>
        <w:tblW w:w="15375" w:type="dxa"/>
        <w:tblInd w:w="468" w:type="dxa"/>
        <w:tblLayout w:type="fixed"/>
        <w:tblLook w:val="00A0"/>
      </w:tblPr>
      <w:tblGrid>
        <w:gridCol w:w="600"/>
        <w:gridCol w:w="2160"/>
        <w:gridCol w:w="1200"/>
        <w:gridCol w:w="2484"/>
        <w:gridCol w:w="993"/>
        <w:gridCol w:w="1275"/>
        <w:gridCol w:w="1276"/>
        <w:gridCol w:w="1418"/>
        <w:gridCol w:w="2126"/>
        <w:gridCol w:w="1843"/>
      </w:tblGrid>
      <w:tr w:rsidR="005A596F" w:rsidRPr="00B65D7A" w:rsidTr="00B65D7A">
        <w:trPr>
          <w:trHeight w:val="27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 xml:space="preserve">№ </w:t>
            </w:r>
            <w:proofErr w:type="spellStart"/>
            <w:proofErr w:type="gramStart"/>
            <w:r w:rsidRPr="00B65D7A">
              <w:t>п</w:t>
            </w:r>
            <w:proofErr w:type="spellEnd"/>
            <w:proofErr w:type="gramEnd"/>
            <w:r w:rsidRPr="00B65D7A">
              <w:t>/</w:t>
            </w:r>
            <w:proofErr w:type="spellStart"/>
            <w:r w:rsidRPr="00B65D7A"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Мероприятие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Срок реализации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Участник программы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Сумма расходов,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Источник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Ожидаемый результат</w:t>
            </w:r>
          </w:p>
        </w:tc>
      </w:tr>
      <w:tr w:rsidR="005A596F" w:rsidRPr="00B65D7A" w:rsidTr="00B65D7A">
        <w:trPr>
          <w:trHeight w:val="56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2025</w:t>
            </w:r>
            <w:r w:rsidR="005A596F" w:rsidRPr="00B65D7A"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2026</w:t>
            </w:r>
            <w:r w:rsidR="005A596F" w:rsidRPr="00B65D7A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2027</w:t>
            </w:r>
            <w:r w:rsidR="005A596F" w:rsidRPr="00B65D7A"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</w:tr>
      <w:tr w:rsidR="005A596F" w:rsidRPr="00B65D7A" w:rsidTr="00B65D7A">
        <w:trPr>
          <w:trHeight w:val="5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  <w:r w:rsidRPr="00B65D7A">
              <w:t>Реконструкция освещения в здании администрации и объектов, находящихся в муниципальной собственности.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452F2E" w:rsidP="00B65D7A">
            <w:pPr>
              <w:rPr>
                <w:highlight w:val="yellow"/>
              </w:rPr>
            </w:pPr>
            <w:r>
              <w:t>2024-2026</w:t>
            </w:r>
            <w:r w:rsidR="005A596F" w:rsidRPr="00B65D7A">
              <w:t xml:space="preserve"> годы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681DE9">
            <w:r w:rsidRPr="00B65D7A">
              <w:t xml:space="preserve"> Администрация </w:t>
            </w:r>
            <w:proofErr w:type="spellStart"/>
            <w:r w:rsidR="00681DE9">
              <w:t>Воронихинского</w:t>
            </w:r>
            <w:proofErr w:type="spellEnd"/>
            <w:r w:rsidR="00681DE9">
              <w:t xml:space="preserve"> </w:t>
            </w:r>
            <w:r w:rsidRPr="00B65D7A">
              <w:t xml:space="preserve">сельсовета </w:t>
            </w:r>
            <w:proofErr w:type="spellStart"/>
            <w:r w:rsidRPr="00B65D7A">
              <w:t>Ребрихинского</w:t>
            </w:r>
            <w:proofErr w:type="spellEnd"/>
            <w:r w:rsidRPr="00B65D7A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</w:t>
            </w:r>
            <w:r w:rsidR="005A596F" w:rsidRPr="00B65D7A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</w:t>
            </w:r>
            <w:r w:rsidR="005A596F" w:rsidRPr="00B65D7A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</w:t>
            </w:r>
            <w:r w:rsidR="005A596F" w:rsidRPr="00B65D7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5</w:t>
            </w:r>
            <w:r w:rsidR="005A596F" w:rsidRPr="00B65D7A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  <w:r w:rsidRPr="00B65D7A">
              <w:t>Сокращение потребления электроэнергии</w:t>
            </w:r>
          </w:p>
        </w:tc>
      </w:tr>
      <w:tr w:rsidR="005A596F" w:rsidRPr="00B65D7A" w:rsidTr="00B65D7A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1</w:t>
            </w:r>
            <w:r w:rsidR="005A596F" w:rsidRPr="00B65D7A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</w:t>
            </w:r>
            <w:r w:rsidR="005A596F" w:rsidRPr="00B65D7A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2</w:t>
            </w:r>
            <w:r w:rsidR="005A596F" w:rsidRPr="00B65D7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5</w:t>
            </w:r>
            <w:r w:rsidR="005A596F" w:rsidRPr="00B65D7A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краевой бюджет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54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64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82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91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r w:rsidRPr="00B65D7A">
              <w:t>Проведение разъяснительной работы среди работников на тему важности экономии энергии и энергоресурсов;</w:t>
            </w:r>
          </w:p>
          <w:p w:rsidR="005A596F" w:rsidRPr="00B65D7A" w:rsidRDefault="005A596F" w:rsidP="00B65D7A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r w:rsidRPr="00B65D7A">
              <w:t>202</w:t>
            </w:r>
            <w:r w:rsidR="00452F2E">
              <w:t>4-2026</w:t>
            </w:r>
            <w:r w:rsidRPr="00B65D7A">
              <w:t xml:space="preserve"> годы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681DE9">
            <w:r w:rsidRPr="00B65D7A">
              <w:t xml:space="preserve">Администрация </w:t>
            </w:r>
            <w:proofErr w:type="spellStart"/>
            <w:r w:rsidR="00681DE9">
              <w:t>Воронихинского</w:t>
            </w:r>
            <w:proofErr w:type="spellEnd"/>
            <w:r w:rsidRPr="00B65D7A">
              <w:t xml:space="preserve"> сельсовета </w:t>
            </w:r>
            <w:proofErr w:type="spellStart"/>
            <w:r w:rsidRPr="00B65D7A">
              <w:t>Ребрихинского</w:t>
            </w:r>
            <w:proofErr w:type="spellEnd"/>
            <w:r w:rsidRPr="00B65D7A">
              <w:t xml:space="preserve"> района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</w:tr>
      <w:tr w:rsidR="005A596F" w:rsidRPr="00B65D7A" w:rsidTr="00B65D7A">
        <w:trPr>
          <w:trHeight w:val="99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r w:rsidRPr="00B65D7A">
              <w:t>Принятие нормативно правовых актов в области энергосбережения</w:t>
            </w:r>
          </w:p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452F2E" w:rsidP="00B65D7A">
            <w:pPr>
              <w:rPr>
                <w:highlight w:val="yellow"/>
              </w:rPr>
            </w:pPr>
            <w:r>
              <w:t>2024-2026</w:t>
            </w:r>
            <w:r w:rsidR="005A596F" w:rsidRPr="00B65D7A">
              <w:t xml:space="preserve"> годы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681DE9">
            <w:r w:rsidRPr="00B65D7A">
              <w:t xml:space="preserve">Администрация </w:t>
            </w:r>
            <w:proofErr w:type="spellStart"/>
            <w:r w:rsidR="00681DE9">
              <w:t>Воронихинского</w:t>
            </w:r>
            <w:proofErr w:type="spellEnd"/>
            <w:r w:rsidR="00681DE9">
              <w:t xml:space="preserve"> </w:t>
            </w:r>
            <w:r w:rsidRPr="00B65D7A">
              <w:t xml:space="preserve">сельсовета </w:t>
            </w:r>
            <w:proofErr w:type="spellStart"/>
            <w:r w:rsidRPr="00B65D7A">
              <w:t>Ребрихинского</w:t>
            </w:r>
            <w:proofErr w:type="spellEnd"/>
            <w:r w:rsidRPr="00B65D7A">
              <w:t xml:space="preserve"> района Алтайского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r w:rsidRPr="00B65D7A">
              <w:t> </w:t>
            </w:r>
          </w:p>
        </w:tc>
      </w:tr>
      <w:tr w:rsidR="005A596F" w:rsidRPr="00B65D7A" w:rsidTr="00B65D7A">
        <w:trPr>
          <w:trHeight w:val="9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63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96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11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82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4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596F" w:rsidRPr="00B65D7A" w:rsidRDefault="005A596F" w:rsidP="00B65D7A">
            <w:r w:rsidRPr="00B65D7A">
              <w:t xml:space="preserve"> Установка современных приборов учета электрической энергии, поверка, замена вышедших из строя приборов.</w:t>
            </w:r>
          </w:p>
          <w:p w:rsidR="005A596F" w:rsidRPr="00B65D7A" w:rsidRDefault="005A596F" w:rsidP="00B65D7A">
            <w:pPr>
              <w:rPr>
                <w:highlight w:val="yellow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596F" w:rsidRPr="00B65D7A" w:rsidRDefault="00452F2E" w:rsidP="00B65D7A">
            <w:pPr>
              <w:rPr>
                <w:highlight w:val="yellow"/>
              </w:rPr>
            </w:pPr>
            <w:r>
              <w:lastRenderedPageBreak/>
              <w:t>2024</w:t>
            </w:r>
            <w:r w:rsidR="005A596F" w:rsidRPr="00B65D7A">
              <w:t>-202</w:t>
            </w:r>
            <w:r>
              <w:t>6</w:t>
            </w:r>
            <w:r w:rsidR="005A596F" w:rsidRPr="00B65D7A">
              <w:t xml:space="preserve"> годы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596F" w:rsidRPr="00B65D7A" w:rsidRDefault="005A596F" w:rsidP="00681DE9">
            <w:r w:rsidRPr="00B65D7A">
              <w:t xml:space="preserve">Администрация </w:t>
            </w:r>
            <w:proofErr w:type="spellStart"/>
            <w:r w:rsidR="00681DE9">
              <w:t>Воронихинского</w:t>
            </w:r>
            <w:proofErr w:type="spellEnd"/>
            <w:r w:rsidR="00681DE9">
              <w:t xml:space="preserve"> </w:t>
            </w:r>
            <w:r w:rsidRPr="00B65D7A">
              <w:t xml:space="preserve">сельсовета </w:t>
            </w:r>
            <w:proofErr w:type="spellStart"/>
            <w:r w:rsidRPr="00B65D7A">
              <w:t>Ребрихинского</w:t>
            </w:r>
            <w:proofErr w:type="spellEnd"/>
            <w:r w:rsidRPr="00B65D7A">
              <w:t xml:space="preserve">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61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B32AA9" w:rsidP="00B65D7A">
            <w:pPr>
              <w:jc w:val="center"/>
            </w:pPr>
            <w:r>
              <w:t>0</w:t>
            </w:r>
            <w:r w:rsidR="005A596F" w:rsidRPr="00B65D7A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7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  <w:tr w:rsidR="005A596F" w:rsidRPr="00B65D7A" w:rsidTr="00B65D7A">
        <w:trPr>
          <w:trHeight w:val="8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/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2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pPr>
              <w:jc w:val="center"/>
            </w:pPr>
            <w:r w:rsidRPr="00B65D7A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96F" w:rsidRPr="00B65D7A" w:rsidRDefault="005A596F" w:rsidP="00B65D7A">
            <w:r w:rsidRPr="00B65D7A"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96F" w:rsidRPr="00B65D7A" w:rsidRDefault="005A596F" w:rsidP="00B65D7A">
            <w:pPr>
              <w:rPr>
                <w:highlight w:val="yellow"/>
              </w:rPr>
            </w:pPr>
          </w:p>
        </w:tc>
      </w:tr>
    </w:tbl>
    <w:p w:rsidR="005A596F" w:rsidRPr="005C21CC" w:rsidRDefault="005A596F" w:rsidP="00492660">
      <w:pPr>
        <w:tabs>
          <w:tab w:val="right" w:pos="-9562"/>
        </w:tabs>
        <w:autoSpaceDE w:val="0"/>
        <w:autoSpaceDN w:val="0"/>
        <w:adjustRightInd w:val="0"/>
        <w:ind w:left="1070" w:right="-1"/>
        <w:rPr>
          <w:rFonts w:cs="Calibri"/>
          <w:sz w:val="28"/>
          <w:szCs w:val="28"/>
        </w:rPr>
      </w:pPr>
    </w:p>
    <w:p w:rsidR="005A596F" w:rsidRPr="005C21CC" w:rsidRDefault="005A596F" w:rsidP="004B026F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5A596F" w:rsidRPr="005C21CC" w:rsidRDefault="005A59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5A596F" w:rsidRDefault="005A59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sectPr w:rsidR="005A596F" w:rsidSect="00F6370E">
      <w:pgSz w:w="16838" w:h="11906" w:orient="landscape"/>
      <w:pgMar w:top="142" w:right="992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F0" w:rsidRDefault="00AF04F0">
      <w:r>
        <w:separator/>
      </w:r>
    </w:p>
  </w:endnote>
  <w:endnote w:type="continuationSeparator" w:id="0">
    <w:p w:rsidR="00AF04F0" w:rsidRDefault="00AF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9" w:rsidRDefault="004C7159" w:rsidP="00D2276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7159" w:rsidRDefault="004C71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59" w:rsidRDefault="004C7159" w:rsidP="00D2276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2AA9">
      <w:rPr>
        <w:rStyle w:val="aa"/>
        <w:noProof/>
      </w:rPr>
      <w:t>15</w:t>
    </w:r>
    <w:r>
      <w:rPr>
        <w:rStyle w:val="aa"/>
      </w:rPr>
      <w:fldChar w:fldCharType="end"/>
    </w:r>
  </w:p>
  <w:p w:rsidR="004C7159" w:rsidRDefault="004C71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F0" w:rsidRDefault="00AF04F0">
      <w:r>
        <w:separator/>
      </w:r>
    </w:p>
  </w:footnote>
  <w:footnote w:type="continuationSeparator" w:id="0">
    <w:p w:rsidR="00AF04F0" w:rsidRDefault="00AF0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6E5"/>
    <w:multiLevelType w:val="hybridMultilevel"/>
    <w:tmpl w:val="4B103500"/>
    <w:lvl w:ilvl="0" w:tplc="F1920596">
      <w:start w:val="1"/>
      <w:numFmt w:val="decimal"/>
      <w:lvlText w:val="%1."/>
      <w:lvlJc w:val="left"/>
      <w:pPr>
        <w:ind w:left="80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285"/>
    <w:rsid w:val="00032763"/>
    <w:rsid w:val="0004607D"/>
    <w:rsid w:val="00060704"/>
    <w:rsid w:val="00085BF8"/>
    <w:rsid w:val="000B1E8B"/>
    <w:rsid w:val="000B43D6"/>
    <w:rsid w:val="000B4F6C"/>
    <w:rsid w:val="000C081D"/>
    <w:rsid w:val="000C1022"/>
    <w:rsid w:val="000E74B5"/>
    <w:rsid w:val="000F5849"/>
    <w:rsid w:val="00102312"/>
    <w:rsid w:val="001119A6"/>
    <w:rsid w:val="00130D90"/>
    <w:rsid w:val="00132191"/>
    <w:rsid w:val="00165285"/>
    <w:rsid w:val="0017080C"/>
    <w:rsid w:val="00173A06"/>
    <w:rsid w:val="00192FE3"/>
    <w:rsid w:val="00193183"/>
    <w:rsid w:val="001A0C69"/>
    <w:rsid w:val="001B0AFC"/>
    <w:rsid w:val="001B1BFA"/>
    <w:rsid w:val="001B3346"/>
    <w:rsid w:val="001C0BAE"/>
    <w:rsid w:val="001C4293"/>
    <w:rsid w:val="001D2428"/>
    <w:rsid w:val="001E1968"/>
    <w:rsid w:val="001E2A5C"/>
    <w:rsid w:val="001F62F1"/>
    <w:rsid w:val="00211F82"/>
    <w:rsid w:val="00234754"/>
    <w:rsid w:val="00240494"/>
    <w:rsid w:val="00263975"/>
    <w:rsid w:val="00271445"/>
    <w:rsid w:val="00272CB3"/>
    <w:rsid w:val="002740B9"/>
    <w:rsid w:val="00275FBD"/>
    <w:rsid w:val="002863AB"/>
    <w:rsid w:val="0029582E"/>
    <w:rsid w:val="002B487B"/>
    <w:rsid w:val="002C40B9"/>
    <w:rsid w:val="002C4503"/>
    <w:rsid w:val="002D72D1"/>
    <w:rsid w:val="002E1507"/>
    <w:rsid w:val="00304C01"/>
    <w:rsid w:val="00321FA4"/>
    <w:rsid w:val="00334CB4"/>
    <w:rsid w:val="0033721E"/>
    <w:rsid w:val="00353414"/>
    <w:rsid w:val="003550C2"/>
    <w:rsid w:val="00387888"/>
    <w:rsid w:val="00393EF4"/>
    <w:rsid w:val="003975E1"/>
    <w:rsid w:val="003A25AE"/>
    <w:rsid w:val="003B429B"/>
    <w:rsid w:val="003E7AFE"/>
    <w:rsid w:val="003E7CFF"/>
    <w:rsid w:val="003F582E"/>
    <w:rsid w:val="00403B09"/>
    <w:rsid w:val="00414952"/>
    <w:rsid w:val="00417014"/>
    <w:rsid w:val="00440CB8"/>
    <w:rsid w:val="004513B4"/>
    <w:rsid w:val="00452F2E"/>
    <w:rsid w:val="00465DD9"/>
    <w:rsid w:val="00471B7F"/>
    <w:rsid w:val="00475AF0"/>
    <w:rsid w:val="00484113"/>
    <w:rsid w:val="00492660"/>
    <w:rsid w:val="00493E6D"/>
    <w:rsid w:val="004A5AA1"/>
    <w:rsid w:val="004B026F"/>
    <w:rsid w:val="004B5D2D"/>
    <w:rsid w:val="004C1689"/>
    <w:rsid w:val="004C2453"/>
    <w:rsid w:val="004C7159"/>
    <w:rsid w:val="00502A9F"/>
    <w:rsid w:val="00514714"/>
    <w:rsid w:val="00527233"/>
    <w:rsid w:val="00551653"/>
    <w:rsid w:val="0056568F"/>
    <w:rsid w:val="00577A09"/>
    <w:rsid w:val="005815CB"/>
    <w:rsid w:val="0059190C"/>
    <w:rsid w:val="005A596F"/>
    <w:rsid w:val="005C21CC"/>
    <w:rsid w:val="005C3A5B"/>
    <w:rsid w:val="005D6917"/>
    <w:rsid w:val="005F0065"/>
    <w:rsid w:val="00603425"/>
    <w:rsid w:val="00611A0A"/>
    <w:rsid w:val="00613DA3"/>
    <w:rsid w:val="00626158"/>
    <w:rsid w:val="00627D2A"/>
    <w:rsid w:val="00665BB7"/>
    <w:rsid w:val="00681DE9"/>
    <w:rsid w:val="006B35DD"/>
    <w:rsid w:val="006B49FD"/>
    <w:rsid w:val="006B4EDF"/>
    <w:rsid w:val="006B68F5"/>
    <w:rsid w:val="006C043E"/>
    <w:rsid w:val="006C0752"/>
    <w:rsid w:val="006F358E"/>
    <w:rsid w:val="00700AAE"/>
    <w:rsid w:val="00704569"/>
    <w:rsid w:val="007047B7"/>
    <w:rsid w:val="00716C06"/>
    <w:rsid w:val="0071761B"/>
    <w:rsid w:val="007310F8"/>
    <w:rsid w:val="00736014"/>
    <w:rsid w:val="00761001"/>
    <w:rsid w:val="00774F94"/>
    <w:rsid w:val="00781E58"/>
    <w:rsid w:val="007A1AA5"/>
    <w:rsid w:val="007B3D22"/>
    <w:rsid w:val="007F0265"/>
    <w:rsid w:val="00822B89"/>
    <w:rsid w:val="008247FC"/>
    <w:rsid w:val="0082775A"/>
    <w:rsid w:val="0083545B"/>
    <w:rsid w:val="0085033A"/>
    <w:rsid w:val="00854FDE"/>
    <w:rsid w:val="008557F6"/>
    <w:rsid w:val="008622D3"/>
    <w:rsid w:val="00871817"/>
    <w:rsid w:val="00875CFA"/>
    <w:rsid w:val="0089640B"/>
    <w:rsid w:val="008D3E33"/>
    <w:rsid w:val="008D7931"/>
    <w:rsid w:val="008E74AD"/>
    <w:rsid w:val="008E7EFA"/>
    <w:rsid w:val="008F3BEF"/>
    <w:rsid w:val="008F53CF"/>
    <w:rsid w:val="00904EF1"/>
    <w:rsid w:val="009108C9"/>
    <w:rsid w:val="0091449F"/>
    <w:rsid w:val="0092154B"/>
    <w:rsid w:val="009224C9"/>
    <w:rsid w:val="00925800"/>
    <w:rsid w:val="0093657E"/>
    <w:rsid w:val="00965C32"/>
    <w:rsid w:val="00967562"/>
    <w:rsid w:val="00977EEB"/>
    <w:rsid w:val="00980E63"/>
    <w:rsid w:val="00991F0D"/>
    <w:rsid w:val="00995692"/>
    <w:rsid w:val="009A7F27"/>
    <w:rsid w:val="009B2A5F"/>
    <w:rsid w:val="009D2606"/>
    <w:rsid w:val="009E6539"/>
    <w:rsid w:val="009F184A"/>
    <w:rsid w:val="009F392D"/>
    <w:rsid w:val="009F493B"/>
    <w:rsid w:val="00A135D6"/>
    <w:rsid w:val="00A2503E"/>
    <w:rsid w:val="00A25773"/>
    <w:rsid w:val="00A2728F"/>
    <w:rsid w:val="00A36D58"/>
    <w:rsid w:val="00A45C89"/>
    <w:rsid w:val="00A475B2"/>
    <w:rsid w:val="00A57CAD"/>
    <w:rsid w:val="00A605BE"/>
    <w:rsid w:val="00A668D4"/>
    <w:rsid w:val="00A71B93"/>
    <w:rsid w:val="00A72457"/>
    <w:rsid w:val="00A82B34"/>
    <w:rsid w:val="00AA517C"/>
    <w:rsid w:val="00AA6595"/>
    <w:rsid w:val="00AD4275"/>
    <w:rsid w:val="00AE1095"/>
    <w:rsid w:val="00AF04F0"/>
    <w:rsid w:val="00B06628"/>
    <w:rsid w:val="00B12609"/>
    <w:rsid w:val="00B325DB"/>
    <w:rsid w:val="00B32AA9"/>
    <w:rsid w:val="00B347C0"/>
    <w:rsid w:val="00B36649"/>
    <w:rsid w:val="00B4028C"/>
    <w:rsid w:val="00B65D20"/>
    <w:rsid w:val="00B65D7A"/>
    <w:rsid w:val="00B921A3"/>
    <w:rsid w:val="00BA1D62"/>
    <w:rsid w:val="00BB03FE"/>
    <w:rsid w:val="00BC7525"/>
    <w:rsid w:val="00BE54BF"/>
    <w:rsid w:val="00C13494"/>
    <w:rsid w:val="00C52792"/>
    <w:rsid w:val="00C53EF2"/>
    <w:rsid w:val="00C55E52"/>
    <w:rsid w:val="00C570FC"/>
    <w:rsid w:val="00C64D21"/>
    <w:rsid w:val="00C928A0"/>
    <w:rsid w:val="00C9358E"/>
    <w:rsid w:val="00C93D2B"/>
    <w:rsid w:val="00C9536E"/>
    <w:rsid w:val="00CE7247"/>
    <w:rsid w:val="00CF1060"/>
    <w:rsid w:val="00CF3FB8"/>
    <w:rsid w:val="00D012A3"/>
    <w:rsid w:val="00D22764"/>
    <w:rsid w:val="00D2422C"/>
    <w:rsid w:val="00D26C82"/>
    <w:rsid w:val="00D30FEA"/>
    <w:rsid w:val="00D37EDB"/>
    <w:rsid w:val="00D73AEE"/>
    <w:rsid w:val="00D74F48"/>
    <w:rsid w:val="00D75E15"/>
    <w:rsid w:val="00D81D5C"/>
    <w:rsid w:val="00D84D06"/>
    <w:rsid w:val="00DB2831"/>
    <w:rsid w:val="00DB5DB0"/>
    <w:rsid w:val="00DC164A"/>
    <w:rsid w:val="00DE48A3"/>
    <w:rsid w:val="00DE6940"/>
    <w:rsid w:val="00E00175"/>
    <w:rsid w:val="00E02AB2"/>
    <w:rsid w:val="00E05A70"/>
    <w:rsid w:val="00E07865"/>
    <w:rsid w:val="00E1767E"/>
    <w:rsid w:val="00E30119"/>
    <w:rsid w:val="00E37DFA"/>
    <w:rsid w:val="00E43201"/>
    <w:rsid w:val="00E76373"/>
    <w:rsid w:val="00E83279"/>
    <w:rsid w:val="00E9103A"/>
    <w:rsid w:val="00E962B7"/>
    <w:rsid w:val="00EC01BB"/>
    <w:rsid w:val="00EE325B"/>
    <w:rsid w:val="00F205BF"/>
    <w:rsid w:val="00F26822"/>
    <w:rsid w:val="00F6370E"/>
    <w:rsid w:val="00F71A04"/>
    <w:rsid w:val="00F72B0B"/>
    <w:rsid w:val="00F942EE"/>
    <w:rsid w:val="00F94C6C"/>
    <w:rsid w:val="00FA69B1"/>
    <w:rsid w:val="00FC35BC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3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2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EC01B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EC01BB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="Calibri" w:hAnsi="Calibri"/>
      <w:sz w:val="27"/>
      <w:szCs w:val="20"/>
      <w:lang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">
    <w:name w:val="Основной текст (7)_"/>
    <w:link w:val="70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="Calibri" w:hAnsi="Calibri"/>
      <w:sz w:val="23"/>
      <w:szCs w:val="20"/>
      <w:lang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hAnsi="Arial"/>
      <w:sz w:val="22"/>
      <w:lang w:eastAsia="ru-RU" w:bidi="ar-SA"/>
    </w:rPr>
  </w:style>
  <w:style w:type="paragraph" w:styleId="a5">
    <w:name w:val="Body Text"/>
    <w:basedOn w:val="a"/>
    <w:link w:val="a6"/>
    <w:rsid w:val="00165285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rsid w:val="00613DA3"/>
    <w:rPr>
      <w:rFonts w:cs="Times New Roman"/>
    </w:rPr>
  </w:style>
  <w:style w:type="character" w:styleId="a7">
    <w:name w:val="Hyperlink"/>
    <w:basedOn w:val="a0"/>
    <w:rsid w:val="00613DA3"/>
    <w:rPr>
      <w:rFonts w:cs="Times New Roman"/>
      <w:color w:val="0000FF"/>
      <w:u w:val="single"/>
    </w:rPr>
  </w:style>
  <w:style w:type="paragraph" w:customStyle="1" w:styleId="NoSpacing">
    <w:name w:val="No Spacing"/>
    <w:basedOn w:val="a"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DB2831"/>
    <w:pPr>
      <w:ind w:left="720"/>
      <w:contextualSpacing/>
    </w:pPr>
  </w:style>
  <w:style w:type="paragraph" w:styleId="a8">
    <w:name w:val="List Bullet"/>
    <w:basedOn w:val="a"/>
    <w:rsid w:val="00240494"/>
  </w:style>
  <w:style w:type="paragraph" w:styleId="a9">
    <w:name w:val="footer"/>
    <w:basedOn w:val="a"/>
    <w:rsid w:val="004C715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7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3</cp:revision>
  <cp:lastPrinted>2023-10-24T03:32:00Z</cp:lastPrinted>
  <dcterms:created xsi:type="dcterms:W3CDTF">2024-11-07T03:40:00Z</dcterms:created>
  <dcterms:modified xsi:type="dcterms:W3CDTF">2024-11-07T04:56:00Z</dcterms:modified>
</cp:coreProperties>
</file>