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7"/>
        <w:jc w:val="right"/>
        <w:rPr>
          <w:szCs w:val="28"/>
        </w:rPr>
      </w:pPr>
      <w:r>
        <w:rPr>
          <w:szCs w:val="28"/>
        </w:rPr>
      </w:r>
    </w:p>
    <w:p>
      <w:pPr>
        <w:pStyle w:val="Style27"/>
        <w:rPr/>
      </w:pPr>
      <w:r>
        <w:drawing>
          <wp:anchor behindDoc="0" distT="12700" distB="12700" distL="12700" distR="12700" simplePos="0" locked="0" layoutInCell="0" allowOverlap="1" relativeHeight="2">
            <wp:simplePos x="0" y="0"/>
            <wp:positionH relativeFrom="column">
              <wp:posOffset>2571750</wp:posOffset>
            </wp:positionH>
            <wp:positionV relativeFrom="paragraph">
              <wp:posOffset>5715</wp:posOffset>
            </wp:positionV>
            <wp:extent cx="1188720" cy="949960"/>
            <wp:effectExtent l="0" t="0" r="0" b="0"/>
            <wp:wrapTopAndBottom/>
            <wp:docPr id="1" name="Графический 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3"/>
          <w:szCs w:val="28"/>
        </w:rPr>
        <w:t>АДМИНИСТРАЦИЯ  ВОРОНИХИНСКОГО СЕЛЬСОВЕТА РЕБРИХИНСКОГО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rPr/>
      </w:pPr>
      <w:r>
        <w:rPr/>
      </w:r>
    </w:p>
    <w:tbl>
      <w:tblPr>
        <w:tblW w:w="960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581"/>
        <w:gridCol w:w="2835"/>
      </w:tblGrid>
      <w:tr>
        <w:trPr>
          <w:cantSplit w:val="true"/>
        </w:trPr>
        <w:tc>
          <w:tcPr>
            <w:tcW w:w="3190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01.04.2022 г.</w:t>
            </w:r>
          </w:p>
        </w:tc>
        <w:tc>
          <w:tcPr>
            <w:tcW w:w="358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Ворониха.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rStyle w:val="Style13"/>
                <w:sz w:val="28"/>
                <w:szCs w:val="28"/>
              </w:rPr>
              <w:t xml:space="preserve">№ </w:t>
            </w:r>
            <w:r>
              <w:rPr>
                <w:rStyle w:val="Style13"/>
                <w:sz w:val="28"/>
                <w:szCs w:val="28"/>
              </w:rPr>
              <w:t>6</w:t>
            </w:r>
          </w:p>
        </w:tc>
      </w:tr>
    </w:tbl>
    <w:p>
      <w:pPr>
        <w:pStyle w:val="Normal"/>
        <w:ind w:right="481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4819" w:hanging="0"/>
        <w:jc w:val="both"/>
        <w:rPr>
          <w:sz w:val="28"/>
          <w:szCs w:val="28"/>
        </w:rPr>
      </w:pPr>
      <w:r>
        <w:rPr>
          <w:sz w:val="28"/>
          <w:szCs w:val="28"/>
        </w:rPr>
        <w:t>О введении временных ограничений движения транспортных средств по автомобильным дорогам местного значения на территории Воронихинского сельсовета в весенний период 2022 года</w:t>
      </w:r>
    </w:p>
    <w:p>
      <w:pPr>
        <w:pStyle w:val="Style2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8"/>
        <w:ind w:firstLine="709"/>
        <w:jc w:val="both"/>
        <w:rPr/>
      </w:pPr>
      <w:r>
        <w:rPr>
          <w:rStyle w:val="Style13"/>
          <w:rFonts w:cs="Times New Roman" w:ascii="Times New Roman" w:hAnsi="Times New Roman"/>
          <w:sz w:val="28"/>
          <w:szCs w:val="28"/>
        </w:rPr>
        <w:t>В соответствии со статьей 30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  <w:tab/>
        <w:t xml:space="preserve"> Федерации», постановлением Администрации Алтайского края от 23.05.2012 №268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Алтайского края», приказом Министерства транспорта Алтайского края от 17.03.2022 №43 «О введении временных ограничений движения транспортных средств по автомобильных дорогам общего пользования регионального или межмуниципального значения в весенний и летний периоды 2022 годы» в целях обеспечения безопасности дорожного движения, сохранности автомобильных дорог местного значения на территории Воронихинского сельсовета в период возникновения сезонных неблагоприятных природно-климатических условий</w:t>
      </w:r>
    </w:p>
    <w:p>
      <w:pPr>
        <w:pStyle w:val="Style2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2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Style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Style w:val="Style13"/>
          <w:sz w:val="28"/>
          <w:szCs w:val="28"/>
        </w:rPr>
        <w:t xml:space="preserve">1. Ввести временное ограничение движения транспортных средств по автомобильным дорогам местного значения на территории Воронихинского сельсовета  : </w:t>
      </w:r>
      <w:r>
        <w:rPr>
          <w:rStyle w:val="Style13"/>
          <w:color w:val="FF0000"/>
          <w:sz w:val="28"/>
          <w:szCs w:val="28"/>
        </w:rPr>
        <w:t>с.Ворониха ул. Советская, ул. Партизанская, ул. Песчаная, ул. Восточная, ул. Пигарева, ул.Заречная</w:t>
      </w:r>
      <w:r>
        <w:rPr>
          <w:rStyle w:val="Style13"/>
          <w:sz w:val="28"/>
          <w:szCs w:val="28"/>
        </w:rPr>
        <w:t>, с 04.04.2022 по 03.05.2022 (далее временное ограничение движения в весенний период).</w:t>
      </w:r>
    </w:p>
    <w:p>
      <w:pPr>
        <w:pStyle w:val="Normal"/>
        <w:ind w:firstLine="709"/>
        <w:jc w:val="both"/>
        <w:rPr/>
      </w:pPr>
      <w:r>
        <w:rPr>
          <w:rStyle w:val="Style13"/>
          <w:sz w:val="28"/>
          <w:szCs w:val="28"/>
        </w:rPr>
        <w:t>2. Установить, что в период временного ограничения движения в весенний период не допускается проезд по автомобильным дорогам автотранспортных средств, перевозящих груз либо движущихся без груза с нагрузкой на ось более 6 тонн, без специального разрешения, выдаваемого Администрацией Воронихинского сельсовета Ребрихинского района Алтайского края.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Уведомить пользователей автомобильными дорогами, что временное ограничение движения в весенний период не распространяется:</w:t>
      </w:r>
    </w:p>
    <w:p>
      <w:pPr>
        <w:pStyle w:val="23"/>
        <w:tabs>
          <w:tab w:val="left" w:pos="720" w:leader="none"/>
          <w:tab w:val="left" w:pos="900" w:leader="none"/>
        </w:tabs>
        <w:ind w:firstLine="709"/>
        <w:rPr>
          <w:szCs w:val="28"/>
        </w:rPr>
      </w:pPr>
      <w:r>
        <w:rPr>
          <w:szCs w:val="28"/>
        </w:rPr>
        <w:t>- на международные перевозки грузов;</w:t>
      </w:r>
    </w:p>
    <w:p>
      <w:pPr>
        <w:pStyle w:val="23"/>
        <w:tabs>
          <w:tab w:val="left" w:pos="720" w:leader="none"/>
          <w:tab w:val="left" w:pos="900" w:leader="none"/>
        </w:tabs>
        <w:ind w:firstLine="709"/>
        <w:rPr>
          <w:szCs w:val="28"/>
        </w:rPr>
      </w:pPr>
      <w:r>
        <w:rPr>
          <w:szCs w:val="28"/>
        </w:rPr>
        <w:t>- на пассажирские перевозки автобусами, в том числе международные;</w:t>
      </w:r>
    </w:p>
    <w:p>
      <w:pPr>
        <w:pStyle w:val="23"/>
        <w:tabs>
          <w:tab w:val="left" w:pos="720" w:leader="none"/>
          <w:tab w:val="left" w:pos="900" w:leader="none"/>
        </w:tabs>
        <w:ind w:firstLine="709"/>
        <w:rPr/>
      </w:pPr>
      <w:r>
        <w:rPr>
          <w:rStyle w:val="Style13"/>
          <w:szCs w:val="28"/>
        </w:rPr>
        <w:t>- на перевозки пищевых продуктов, включая молочное сырье, зерновое сырье и продукты его переработки, картофель, любую продукцию овощеводства, кормов для животных и их составляющих: грубых, сочных, концентрированных, фуражного зерна, мелиссы, животных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смазочных масел и специальных жидкостей, семенного фонда, органических и минеральных удобрений, почвы и почтовых грузов, твердых и жидких бытовых отходов (действие данного абзаца не распространяется на транспортные средства, перевозящие сборный груз в котором любая его часть не входит в указанный перечень);</w:t>
      </w:r>
    </w:p>
    <w:p>
      <w:pPr>
        <w:pStyle w:val="23"/>
        <w:tabs>
          <w:tab w:val="left" w:pos="720" w:leader="none"/>
          <w:tab w:val="left" w:pos="900" w:leader="none"/>
        </w:tabs>
        <w:ind w:firstLine="709"/>
        <w:rPr>
          <w:szCs w:val="28"/>
        </w:rPr>
      </w:pPr>
      <w:r>
        <w:rPr>
          <w:szCs w:val="28"/>
        </w:rPr>
        <w:t>- на перевозку грузов, необходимых для ликвидации последствий стихийных бедствий или иных чрезвычайных происшествий;</w:t>
      </w:r>
    </w:p>
    <w:p>
      <w:pPr>
        <w:pStyle w:val="23"/>
        <w:tabs>
          <w:tab w:val="left" w:pos="720" w:leader="none"/>
          <w:tab w:val="left" w:pos="900" w:leader="none"/>
        </w:tabs>
        <w:ind w:firstLine="709"/>
        <w:rPr/>
      </w:pPr>
      <w:r>
        <w:rPr>
          <w:rStyle w:val="Style13"/>
          <w:szCs w:val="28"/>
        </w:rPr>
        <w:t>- на специализированную технику, используемую для осуществления дорожной деятельности в отношении автомобильных дорог местного значения, находящихся в хозяйственном ведении соответствующих организаций;</w:t>
      </w:r>
    </w:p>
    <w:p>
      <w:pPr>
        <w:pStyle w:val="23"/>
        <w:tabs>
          <w:tab w:val="left" w:pos="720" w:leader="none"/>
          <w:tab w:val="left" w:pos="900" w:leader="none"/>
        </w:tabs>
        <w:ind w:firstLine="709"/>
        <w:rPr>
          <w:szCs w:val="28"/>
        </w:rPr>
      </w:pPr>
      <w:r>
        <w:rPr>
          <w:szCs w:val="28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>
      <w:pPr>
        <w:pStyle w:val="23"/>
        <w:tabs>
          <w:tab w:val="left" w:pos="720" w:leader="none"/>
          <w:tab w:val="left" w:pos="900" w:leader="none"/>
        </w:tabs>
        <w:ind w:firstLine="709"/>
        <w:rPr>
          <w:szCs w:val="28"/>
        </w:rPr>
      </w:pPr>
      <w:r>
        <w:rPr>
          <w:szCs w:val="28"/>
        </w:rPr>
        <w:t>- на специализированную технику, выполняющую работы по строительству, реконструкции, ремонту, содержанию объектов жилищно-коммунального хозяйства, финансирование которых осуществляется за счет средств краевого бюджета;</w:t>
      </w:r>
    </w:p>
    <w:p>
      <w:pPr>
        <w:pStyle w:val="23"/>
        <w:tabs>
          <w:tab w:val="left" w:pos="720" w:leader="none"/>
          <w:tab w:val="left" w:pos="900" w:leader="none"/>
        </w:tabs>
        <w:ind w:firstLine="709"/>
        <w:rPr>
          <w:szCs w:val="28"/>
        </w:rPr>
      </w:pPr>
      <w:r>
        <w:rPr>
          <w:szCs w:val="28"/>
        </w:rPr>
        <w:t>- на транспортные средства федеральных органов исполнительной власти, в которых федеральным законом предусмотрена военная служба.</w:t>
      </w:r>
    </w:p>
    <w:p>
      <w:pPr>
        <w:pStyle w:val="23"/>
        <w:tabs>
          <w:tab w:val="left" w:pos="720" w:leader="none"/>
          <w:tab w:val="left" w:pos="900" w:leader="none"/>
        </w:tabs>
        <w:ind w:firstLine="709"/>
        <w:rPr/>
      </w:pPr>
      <w:r>
        <w:rPr>
          <w:rStyle w:val="Style13"/>
          <w:szCs w:val="28"/>
        </w:rPr>
        <w:t>4. Обнародовать настоящее постановление на информационном стенде Администрации Воронихинского сельсовета, а также на официальном сайте Ребрихинского района Алтайского края страничке Воронихинского</w:t>
      </w:r>
      <w:r>
        <w:rPr>
          <w:rStyle w:val="Style13"/>
          <w:color w:val="FF0000"/>
          <w:szCs w:val="28"/>
        </w:rPr>
        <w:t xml:space="preserve"> сельсовета</w:t>
      </w:r>
      <w:r>
        <w:rPr>
          <w:rStyle w:val="Style13"/>
          <w:szCs w:val="28"/>
        </w:rPr>
        <w:t xml:space="preserve">  в рубрике «Официальные документы».</w:t>
      </w:r>
    </w:p>
    <w:p>
      <w:pPr>
        <w:pStyle w:val="23"/>
        <w:tabs>
          <w:tab w:val="left" w:pos="720" w:leader="none"/>
          <w:tab w:val="left" w:pos="900" w:leader="none"/>
        </w:tabs>
        <w:ind w:firstLine="709"/>
        <w:rPr/>
      </w:pPr>
      <w:r>
        <w:rPr>
          <w:rStyle w:val="Style13"/>
          <w:szCs w:val="28"/>
        </w:rPr>
        <w:t>5. Контроль за исполнением настоящего постановления оставляю за собой.</w:t>
      </w:r>
    </w:p>
    <w:p>
      <w:pPr>
        <w:pStyle w:val="Style28"/>
        <w:tabs>
          <w:tab w:val="clear" w:pos="720"/>
          <w:tab w:val="left" w:pos="567" w:leader="none"/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701" w:leader="none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8"/>
        <w:tabs>
          <w:tab w:val="clear" w:pos="720"/>
          <w:tab w:val="left" w:pos="567" w:leader="none"/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701" w:leader="none"/>
        </w:tabs>
        <w:rPr/>
      </w:pPr>
      <w:r>
        <w:rPr>
          <w:rStyle w:val="Style13"/>
          <w:rFonts w:cs="Times New Roman" w:ascii="Times New Roman" w:hAnsi="Times New Roman"/>
          <w:sz w:val="28"/>
          <w:szCs w:val="28"/>
        </w:rPr>
        <w:t>Глава  сельсовета                                                    С.А.Реунов.</w:t>
      </w:r>
    </w:p>
    <w:sectPr>
      <w:headerReference w:type="default" r:id="rId3"/>
      <w:headerReference w:type="first" r:id="rId4"/>
      <w:footerReference w:type="first" r:id="rId5"/>
      <w:type w:val="nextPage"/>
      <w:pgSz w:w="11906" w:h="16838"/>
      <w:pgMar w:left="1701" w:right="567" w:gutter="0" w:header="0" w:top="1123" w:footer="720" w:bottom="720"/>
      <w:pgNumType w:fmt="decimal"/>
      <w:formProt w:val="false"/>
      <w:titlePg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</w:r>
  </w:p>
  <w:p>
    <w:pPr>
      <w:pStyle w:val="Style32"/>
      <w:jc w:val="center"/>
      <w:rPr/>
    </w:pPr>
    <w:r>
      <w:rPr/>
    </w:r>
  </w:p>
  <w:p>
    <w:pPr>
      <w:pStyle w:val="Style3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</w:r>
  </w:p>
  <w:p>
    <w:pPr>
      <w:pStyle w:val="Style3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outlineLvl w:val="1"/>
    </w:pPr>
    <w:rPr>
      <w:rFonts w:eastAsia="Calibri"/>
      <w:sz w:val="28"/>
      <w:lang w:val="en-US"/>
    </w:rPr>
  </w:style>
  <w:style w:type="character" w:styleId="Style13">
    <w:name w:val="Основной шрифт абзаца"/>
    <w:qFormat/>
    <w:rPr/>
  </w:style>
  <w:style w:type="character" w:styleId="WW8Num14z0">
    <w:name w:val="WW8Num14z0"/>
    <w:qFormat/>
    <w:rPr>
      <w:b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>
    <w:name w:val="Текст Знак"/>
    <w:qFormat/>
    <w:rPr>
      <w:rFonts w:ascii="Courier New" w:hAnsi="Courier New" w:cs="Courier New"/>
    </w:rPr>
  </w:style>
  <w:style w:type="character" w:styleId="Style16">
    <w:name w:val="Верхний колонтитул Знак"/>
    <w:basedOn w:val="Style13"/>
    <w:qFormat/>
    <w:rPr/>
  </w:style>
  <w:style w:type="character" w:styleId="Style17">
    <w:name w:val="Нижний колонтитул Знак"/>
    <w:basedOn w:val="Style13"/>
    <w:qFormat/>
    <w:rPr/>
  </w:style>
  <w:style w:type="character" w:styleId="Style18">
    <w:name w:val="Интернет-ссылка"/>
    <w:rPr>
      <w:rFonts w:cs="Times New Roman"/>
      <w:color w:val="0066CC"/>
      <w:u w:val="single"/>
    </w:rPr>
  </w:style>
  <w:style w:type="character" w:styleId="Style19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21">
    <w:name w:val="Заголовок 2 Знак"/>
    <w:qFormat/>
    <w:rPr>
      <w:rFonts w:eastAsia="Calibri"/>
      <w:sz w:val="28"/>
      <w:lang w:val="en-US"/>
    </w:rPr>
  </w:style>
  <w:style w:type="character" w:styleId="Style20">
    <w:name w:val="Название Знак"/>
    <w:qFormat/>
    <w:rPr>
      <w:b/>
      <w:sz w:val="28"/>
    </w:rPr>
  </w:style>
  <w:style w:type="character" w:styleId="22">
    <w:name w:val="Основной текст 2 Знак"/>
    <w:qFormat/>
    <w:rPr>
      <w:sz w:val="28"/>
    </w:rPr>
  </w:style>
  <w:style w:type="character" w:styleId="WWCharLFO14LVL1">
    <w:name w:val="WW_CharLFO14LVL1"/>
    <w:qFormat/>
    <w:rPr>
      <w:b/>
    </w:rPr>
  </w:style>
  <w:style w:type="character" w:styleId="WWCharLFO20LVL1">
    <w:name w:val="WW_CharLFO20LVL1"/>
    <w:qFormat/>
    <w:rPr>
      <w:rFonts w:ascii="Symbol" w:hAnsi="Symbol" w:cs="Symbol"/>
    </w:rPr>
  </w:style>
  <w:style w:type="character" w:styleId="WWCharLFO20LVL2">
    <w:name w:val="WW_CharLFO20LVL2"/>
    <w:qFormat/>
    <w:rPr>
      <w:rFonts w:ascii="Courier New" w:hAnsi="Courier New" w:cs="Courier New"/>
    </w:rPr>
  </w:style>
  <w:style w:type="character" w:styleId="WWCharLFO20LVL3">
    <w:name w:val="WW_CharLFO20LVL3"/>
    <w:qFormat/>
    <w:rPr>
      <w:rFonts w:ascii="Wingdings" w:hAnsi="Wingdings" w:cs="Wingdings"/>
    </w:rPr>
  </w:style>
  <w:style w:type="character" w:styleId="WWCharLFO20LVL4">
    <w:name w:val="WW_CharLFO20LVL4"/>
    <w:qFormat/>
    <w:rPr>
      <w:rFonts w:ascii="Symbol" w:hAnsi="Symbol" w:cs="Symbol"/>
    </w:rPr>
  </w:style>
  <w:style w:type="character" w:styleId="WWCharLFO20LVL5">
    <w:name w:val="WW_CharLFO20LVL5"/>
    <w:qFormat/>
    <w:rPr>
      <w:rFonts w:ascii="Courier New" w:hAnsi="Courier New" w:cs="Courier New"/>
    </w:rPr>
  </w:style>
  <w:style w:type="character" w:styleId="WWCharLFO20LVL6">
    <w:name w:val="WW_CharLFO20LVL6"/>
    <w:qFormat/>
    <w:rPr>
      <w:rFonts w:ascii="Wingdings" w:hAnsi="Wingdings" w:cs="Wingdings"/>
    </w:rPr>
  </w:style>
  <w:style w:type="character" w:styleId="WWCharLFO20LVL7">
    <w:name w:val="WW_CharLFO20LVL7"/>
    <w:qFormat/>
    <w:rPr>
      <w:rFonts w:ascii="Symbol" w:hAnsi="Symbol" w:cs="Symbol"/>
    </w:rPr>
  </w:style>
  <w:style w:type="character" w:styleId="WWCharLFO20LVL8">
    <w:name w:val="WW_CharLFO20LVL8"/>
    <w:qFormat/>
    <w:rPr>
      <w:rFonts w:ascii="Courier New" w:hAnsi="Courier New" w:cs="Courier New"/>
    </w:rPr>
  </w:style>
  <w:style w:type="character" w:styleId="WWCharLFO20LVL9">
    <w:name w:val="WW_CharLFO20LVL9"/>
    <w:qFormat/>
    <w:rPr>
      <w:rFonts w:ascii="Wingdings" w:hAnsi="Wingdings" w:cs="Wingdings"/>
    </w:rPr>
  </w:style>
  <w:style w:type="paragraph" w:styleId="Style21">
    <w:name w:val="Заголовок"/>
    <w:basedOn w:val="Normal"/>
    <w:next w:val="Style22"/>
    <w:qFormat/>
    <w:pPr>
      <w:keepNext w:val="true"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2">
    <w:name w:val="Body Text"/>
    <w:basedOn w:val="Normal"/>
    <w:pPr>
      <w:suppressAutoHyphens w:val="true"/>
      <w:spacing w:before="0" w:after="120"/>
    </w:pPr>
    <w:rPr/>
  </w:style>
  <w:style w:type="paragraph" w:styleId="Style23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4">
    <w:name w:val="List"/>
    <w:basedOn w:val="Style22"/>
    <w:pPr>
      <w:suppressAutoHyphens w:val="true"/>
    </w:pPr>
    <w:rPr>
      <w:rFonts w:cs="Mangal"/>
    </w:rPr>
  </w:style>
  <w:style w:type="paragraph" w:styleId="Style25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Style27">
    <w:name w:val="Caption"/>
    <w:basedOn w:val="Normal"/>
    <w:next w:val="Style29"/>
    <w:qFormat/>
    <w:pPr>
      <w:suppressAutoHyphens w:val="true"/>
      <w:jc w:val="center"/>
    </w:pPr>
    <w:rPr>
      <w:b/>
      <w:sz w:val="28"/>
    </w:rPr>
  </w:style>
  <w:style w:type="paragraph" w:styleId="Style28">
    <w:name w:val="Текст"/>
    <w:basedOn w:val="Normal"/>
    <w:qFormat/>
    <w:pPr>
      <w:suppressAutoHyphens w:val="true"/>
    </w:pPr>
    <w:rPr>
      <w:rFonts w:ascii="Courier New" w:hAnsi="Courier New" w:cs="Courier New"/>
    </w:rPr>
  </w:style>
  <w:style w:type="paragraph" w:styleId="Style29">
    <w:name w:val="Subtitle"/>
    <w:basedOn w:val="Normal"/>
    <w:next w:val="Normal"/>
    <w:qFormat/>
    <w:pPr>
      <w:suppressAutoHyphens w:val="true"/>
      <w:spacing w:before="0" w:after="60"/>
      <w:jc w:val="center"/>
    </w:pPr>
    <w:rPr>
      <w:rFonts w:ascii="Cambria" w:hAnsi="Cambria" w:cs="Cambria"/>
      <w:sz w:val="24"/>
      <w:szCs w:val="24"/>
    </w:rPr>
  </w:style>
  <w:style w:type="paragraph" w:styleId="Style30">
    <w:name w:val="Текст выноски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JurTerm">
    <w:name w:val="ConsPlusJurTerm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ahoma" w:hAnsi="Tahoma" w:eastAsia="Times New Roma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DocList">
    <w:name w:val="ConsPlusDocLis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TitlePage">
    <w:name w:val="ConsPlusTitlePag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ahoma" w:hAnsi="Tahoma" w:eastAsia="Times New Roma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TextList">
    <w:name w:val="ConsPlusTextLis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3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2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suppressAutoHyphens w:val="true"/>
    </w:pPr>
    <w:rPr/>
  </w:style>
  <w:style w:type="paragraph" w:styleId="Style33">
    <w:name w:val="Footer"/>
    <w:basedOn w:val="Normal"/>
    <w:pPr>
      <w:tabs>
        <w:tab w:val="clear" w:pos="720"/>
        <w:tab w:val="center" w:pos="4677" w:leader="none"/>
        <w:tab w:val="right" w:pos="9355" w:leader="none"/>
      </w:tabs>
      <w:suppressAutoHyphens w:val="true"/>
    </w:pPr>
    <w:rPr/>
  </w:style>
  <w:style w:type="paragraph" w:styleId="Style34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both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bidi="ar-SA" w:val="ru-RU" w:eastAsia="zh-CN"/>
    </w:rPr>
  </w:style>
  <w:style w:type="paragraph" w:styleId="23">
    <w:name w:val="Основной текст 2"/>
    <w:basedOn w:val="Normal"/>
    <w:qFormat/>
    <w:pPr>
      <w:suppressAutoHyphens w:val="true"/>
      <w:jc w:val="both"/>
    </w:pPr>
    <w:rPr>
      <w:sz w:val="28"/>
    </w:rPr>
  </w:style>
  <w:style w:type="paragraph" w:styleId="Style35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36">
    <w:name w:val="Заголовок таблицы"/>
    <w:basedOn w:val="Style35"/>
    <w:qFormat/>
    <w:pPr>
      <w:suppressAutoHyphens w:val="true"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LibreOffice/7.2.4.1$Windows_X86_64 LibreOffice_project/27d75539669ac387bb498e35313b970b7fe9c4f9</Application>
  <AppVersion>15.0000</AppVersion>
  <Pages>2</Pages>
  <Words>618</Words>
  <Characters>3529</Characters>
  <CharactersWithSpaces>4139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2022-04-01T14:13:00Z</dcterms:created>
  <dc:creator>Наташа</dc:creator>
  <dc:description/>
  <dc:language>ru-RU</dc:language>
  <cp:lastModifiedBy>5 элементэ</cp:lastModifiedBy>
  <cp:lastPrinted>2022-04-01T12:24:00Z</cp:lastPrinted>
  <dcterms:modified xsi:type="dcterms:W3CDTF">2022-04-01T12:28:00Z</dcterms:modified>
  <cp:revision>1</cp:revision>
  <dc:subject/>
  <dc:title>АДМИНИСТАЦИЯ РЕБРИХИНСКОГО РАЙОНА</dc:title>
</cp:coreProperties>
</file>