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22" w:rsidRPr="00472C22" w:rsidRDefault="00472C22" w:rsidP="000149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Новшества в информировани</w:t>
      </w:r>
      <w:r w:rsidR="003B1708">
        <w:rPr>
          <w:rFonts w:ascii="Times New Roman" w:hAnsi="Times New Roman" w:cs="Times New Roman"/>
          <w:b/>
          <w:color w:val="000000"/>
          <w:sz w:val="26"/>
          <w:szCs w:val="26"/>
        </w:rPr>
        <w:t>и</w:t>
      </w:r>
      <w:r w:rsidRPr="00472C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граждан о начисленных имущественных налогах</w:t>
      </w:r>
    </w:p>
    <w:p w:rsidR="00472C22" w:rsidRDefault="00472C22" w:rsidP="0001498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6D74" w:rsidRPr="00127D14" w:rsidRDefault="00127D14" w:rsidP="0001498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7D14">
        <w:rPr>
          <w:rFonts w:ascii="Times New Roman" w:hAnsi="Times New Roman" w:cs="Times New Roman"/>
          <w:color w:val="000000"/>
          <w:sz w:val="26"/>
          <w:szCs w:val="26"/>
        </w:rPr>
        <w:t>С 1 августа 2026 года вступают в силу изменения в порядке направления налоговых уведомлений на уплату имущественных налогов физических лиц. Документы будут автоматически направляться в личный кабинет граждан на портале «</w:t>
      </w:r>
      <w:proofErr w:type="spellStart"/>
      <w:r w:rsidRPr="00127D14">
        <w:rPr>
          <w:rFonts w:ascii="Times New Roman" w:hAnsi="Times New Roman" w:cs="Times New Roman"/>
          <w:color w:val="000000"/>
          <w:sz w:val="26"/>
          <w:szCs w:val="26"/>
        </w:rPr>
        <w:t>Госуслуги</w:t>
      </w:r>
      <w:proofErr w:type="spellEnd"/>
      <w:r w:rsidRPr="00127D14">
        <w:rPr>
          <w:rFonts w:ascii="Times New Roman" w:hAnsi="Times New Roman" w:cs="Times New Roman"/>
          <w:color w:val="000000"/>
          <w:sz w:val="26"/>
          <w:szCs w:val="26"/>
        </w:rPr>
        <w:t>» при наличии подтвержденной учетной записи. Подача отдельного согласия в налоговый орган, предусмотренная ранее, более не требуется.</w:t>
      </w:r>
    </w:p>
    <w:p w:rsidR="00127D14" w:rsidRPr="00127D14" w:rsidRDefault="00127D14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Пользователи сервиса «</w:t>
      </w:r>
      <w:r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Личный кабинет налогоплательщика для физических лиц</w:t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» продолжат получать уведомления в электронном виде. Уведомления на бумаге будут направляться по почте только в случаях, если у гражданина нет регистрации на «</w:t>
      </w:r>
      <w:proofErr w:type="spellStart"/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"https://esia.gosuslugi.ru/" </w:instrText>
      </w:r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Госуслугах</w:t>
      </w:r>
      <w:proofErr w:type="spellEnd"/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» или доступа к «</w:t>
      </w:r>
      <w:r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Личному кабинету налогоплательщика</w:t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».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Зарегистрироваться и подтвердить учётную запись на портале «</w:t>
      </w:r>
      <w:proofErr w:type="spellStart"/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"https://esia.gosuslugi.ru/" </w:instrText>
      </w:r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Госуслуги</w:t>
      </w:r>
      <w:proofErr w:type="spellEnd"/>
      <w:r w:rsidR="003B1708"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 можно: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обратившись в один из офисов МФЦ с документом, удостоверяющим личность;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- через сайт или мобильное приложение банков-партнёров (</w:t>
      </w:r>
      <w:proofErr w:type="spellStart"/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СберБанк</w:t>
      </w:r>
      <w:proofErr w:type="spellEnd"/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ВТБ, Альфа-Банк, Газпромбанк и др.);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</w:t>
      </w:r>
      <w:r w:rsidR="00CA0105"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 помощью</w:t>
      </w:r>
      <w:r w:rsidR="00CA01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усиленной квалифицированной электронной подписи.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Получить доступ к «</w:t>
      </w:r>
      <w:r w:rsidRPr="00127D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Личному кабинету</w:t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 можно: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лично, обратившись в любой налоговый орган или МФЦ с документом, удостоверяющим личность; </w:t>
      </w:r>
    </w:p>
    <w:p w:rsidR="00014983" w:rsidRPr="00127D14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с помощью квалифицированной электронной подписи; </w:t>
      </w:r>
    </w:p>
    <w:p w:rsidR="00014983" w:rsidRDefault="00014983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с помощью учетной записи, используемой для авторизации на </w:t>
      </w:r>
      <w:r w:rsidR="008D6D74"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едином портале государственных услуг</w:t>
      </w:r>
      <w:r w:rsidRPr="00127D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. Данный способ могут использовать только пользователи, имеющие подтвержденную учетную запись. </w:t>
      </w:r>
    </w:p>
    <w:p w:rsidR="00661D40" w:rsidRDefault="00661D40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661D40" w:rsidRDefault="00661D40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661D40" w:rsidRDefault="00661D40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661D40" w:rsidRPr="00127D14" w:rsidRDefault="00661D40" w:rsidP="000149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Источник: Межрайонная ИФНС России № 4 по Алтайскому краю.</w:t>
      </w:r>
    </w:p>
    <w:sectPr w:rsidR="00661D40" w:rsidRPr="00127D14" w:rsidSect="009E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983"/>
    <w:rsid w:val="00014983"/>
    <w:rsid w:val="00127D14"/>
    <w:rsid w:val="003B1708"/>
    <w:rsid w:val="00472C22"/>
    <w:rsid w:val="00661D40"/>
    <w:rsid w:val="008D6D74"/>
    <w:rsid w:val="009E0ADB"/>
    <w:rsid w:val="00B27408"/>
    <w:rsid w:val="00BB3665"/>
    <w:rsid w:val="00CA0105"/>
    <w:rsid w:val="00D7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93ACBC-C527-4B40-8311-B91D77B1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014983"/>
  </w:style>
  <w:style w:type="character" w:customStyle="1" w:styleId="emoji">
    <w:name w:val="emoji"/>
    <w:basedOn w:val="a0"/>
    <w:rsid w:val="00014983"/>
  </w:style>
  <w:style w:type="character" w:styleId="a3">
    <w:name w:val="Hyperlink"/>
    <w:basedOn w:val="a0"/>
    <w:uiPriority w:val="99"/>
    <w:semiHidden/>
    <w:unhideWhenUsed/>
    <w:rsid w:val="000149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D6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1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dorofeevaO</dc:creator>
  <cp:lastModifiedBy>Дорофеева Ольга Владимировна</cp:lastModifiedBy>
  <cp:revision>10</cp:revision>
  <dcterms:created xsi:type="dcterms:W3CDTF">2026-07-07T09:48:00Z</dcterms:created>
  <dcterms:modified xsi:type="dcterms:W3CDTF">2026-07-09T07:57:00Z</dcterms:modified>
</cp:coreProperties>
</file>